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A1E026" w14:textId="77777777" w:rsidR="00214E0E" w:rsidRDefault="00214E0E" w:rsidP="00214E0E">
      <w:pPr>
        <w:spacing w:line="240" w:lineRule="auto"/>
        <w:rPr>
          <w:rFonts w:ascii="Dubai" w:eastAsia="Times New Roman" w:hAnsi="Dubai" w:cs="Dubai"/>
          <w:b/>
          <w:bCs/>
          <w:sz w:val="36"/>
          <w:szCs w:val="36"/>
        </w:rPr>
      </w:pPr>
    </w:p>
    <w:p w14:paraId="0920DB3D" w14:textId="54051623" w:rsidR="00960DEC" w:rsidRPr="003A305E" w:rsidRDefault="00960DEC" w:rsidP="00960DEC">
      <w:pPr>
        <w:spacing w:line="240" w:lineRule="auto"/>
        <w:jc w:val="center"/>
        <w:rPr>
          <w:rFonts w:ascii="Calibri" w:eastAsia="Times New Roman" w:hAnsi="Calibri" w:cs="Calibri"/>
          <w:sz w:val="20"/>
          <w:szCs w:val="20"/>
          <w:lang w:val="en-GB"/>
        </w:rPr>
      </w:pPr>
      <w:r w:rsidRPr="003A305E">
        <w:rPr>
          <w:rFonts w:ascii="Dubai" w:eastAsia="Times New Roman" w:hAnsi="Dubai" w:cs="Dubai"/>
          <w:b/>
          <w:bCs/>
          <w:sz w:val="32"/>
          <w:szCs w:val="32"/>
          <w:lang w:val="en-GB"/>
        </w:rPr>
        <w:t>Azizi Developments</w:t>
      </w:r>
      <w:r w:rsidR="00CE5ED2">
        <w:rPr>
          <w:rFonts w:ascii="Dubai" w:eastAsia="Times New Roman" w:hAnsi="Dubai" w:cs="Dubai"/>
          <w:b/>
          <w:bCs/>
          <w:sz w:val="32"/>
          <w:szCs w:val="32"/>
          <w:lang w:val="en-GB"/>
        </w:rPr>
        <w:t xml:space="preserve">’ Creek Views </w:t>
      </w:r>
      <w:r w:rsidR="00E46003">
        <w:rPr>
          <w:rFonts w:ascii="Dubai" w:eastAsia="Times New Roman" w:hAnsi="Dubai" w:cs="Dubai"/>
          <w:b/>
          <w:bCs/>
          <w:sz w:val="32"/>
          <w:szCs w:val="32"/>
          <w:lang w:val="en-GB"/>
        </w:rPr>
        <w:t xml:space="preserve">I </w:t>
      </w:r>
      <w:r w:rsidR="00CE5ED2">
        <w:rPr>
          <w:rFonts w:ascii="Dubai" w:eastAsia="Times New Roman" w:hAnsi="Dubai" w:cs="Dubai"/>
          <w:b/>
          <w:bCs/>
          <w:sz w:val="32"/>
          <w:szCs w:val="32"/>
          <w:lang w:val="en-GB"/>
        </w:rPr>
        <w:t>reaches</w:t>
      </w:r>
      <w:r w:rsidRPr="003A305E">
        <w:rPr>
          <w:rFonts w:ascii="Dubai" w:eastAsia="Times New Roman" w:hAnsi="Dubai" w:cs="Dubai"/>
          <w:b/>
          <w:bCs/>
          <w:sz w:val="32"/>
          <w:szCs w:val="32"/>
          <w:lang w:val="en-GB"/>
        </w:rPr>
        <w:t xml:space="preserve"> </w:t>
      </w:r>
      <w:r w:rsidR="00CE5ED2">
        <w:rPr>
          <w:rFonts w:ascii="Dubai" w:eastAsia="Times New Roman" w:hAnsi="Dubai" w:cs="Dubai"/>
          <w:b/>
          <w:bCs/>
          <w:sz w:val="32"/>
          <w:szCs w:val="32"/>
          <w:lang w:val="en-GB"/>
        </w:rPr>
        <w:t>4</w:t>
      </w:r>
      <w:r w:rsidR="0009367A" w:rsidRPr="003A305E">
        <w:rPr>
          <w:rFonts w:ascii="Dubai" w:eastAsia="Times New Roman" w:hAnsi="Dubai" w:cs="Dubai"/>
          <w:b/>
          <w:bCs/>
          <w:sz w:val="32"/>
          <w:szCs w:val="32"/>
          <w:lang w:val="en-GB"/>
        </w:rPr>
        <w:t>5</w:t>
      </w:r>
      <w:r w:rsidRPr="003A305E">
        <w:rPr>
          <w:rFonts w:ascii="Dubai" w:eastAsia="Times New Roman" w:hAnsi="Dubai" w:cs="Dubai"/>
          <w:b/>
          <w:bCs/>
          <w:sz w:val="32"/>
          <w:szCs w:val="32"/>
          <w:lang w:val="en-GB"/>
        </w:rPr>
        <w:t xml:space="preserve">% construction </w:t>
      </w:r>
      <w:r w:rsidRPr="003A305E">
        <w:rPr>
          <w:rFonts w:ascii="Dubai" w:eastAsia="Times New Roman" w:hAnsi="Dubai" w:cs="Dubai"/>
          <w:b/>
          <w:bCs/>
          <w:sz w:val="32"/>
          <w:szCs w:val="32"/>
          <w:lang w:val="en-GB"/>
        </w:rPr>
        <w:br/>
      </w:r>
      <w:bookmarkStart w:id="0" w:name="_GoBack"/>
      <w:bookmarkEnd w:id="0"/>
      <w:r w:rsidRPr="003A305E">
        <w:rPr>
          <w:rFonts w:ascii="Dubai" w:eastAsia="Times New Roman" w:hAnsi="Dubai" w:cs="Dubai"/>
          <w:b/>
          <w:bCs/>
          <w:sz w:val="32"/>
          <w:szCs w:val="32"/>
          <w:lang w:val="en-GB"/>
        </w:rPr>
        <w:t xml:space="preserve">milestone </w:t>
      </w:r>
    </w:p>
    <w:p w14:paraId="4C8766EF" w14:textId="0C1F2A4F" w:rsidR="009B2A31" w:rsidRPr="003A305E" w:rsidRDefault="00960DEC" w:rsidP="00E26BAC">
      <w:pPr>
        <w:spacing w:line="240" w:lineRule="auto"/>
        <w:jc w:val="both"/>
        <w:rPr>
          <w:rFonts w:ascii="Dubai" w:eastAsia="Times New Roman" w:hAnsi="Dubai" w:cs="Dubai"/>
          <w:color w:val="000000"/>
          <w:sz w:val="24"/>
          <w:szCs w:val="24"/>
          <w:lang w:val="en-GB"/>
        </w:rPr>
      </w:pPr>
      <w:r w:rsidRPr="00C846DA">
        <w:rPr>
          <w:rFonts w:ascii="Dubai" w:eastAsia="Times New Roman" w:hAnsi="Dubai" w:cs="Dubai"/>
          <w:b/>
          <w:bCs/>
          <w:color w:val="000000"/>
          <w:sz w:val="24"/>
          <w:szCs w:val="24"/>
          <w:lang w:val="en-GB"/>
        </w:rPr>
        <w:t xml:space="preserve">Dubai, </w:t>
      </w:r>
      <w:r w:rsidR="00E26BAC">
        <w:rPr>
          <w:rFonts w:ascii="Dubai" w:eastAsia="Times New Roman" w:hAnsi="Dubai" w:cs="Dubai"/>
          <w:b/>
          <w:bCs/>
          <w:color w:val="000000"/>
          <w:sz w:val="24"/>
          <w:szCs w:val="24"/>
          <w:lang w:val="en-GB"/>
        </w:rPr>
        <w:t>27</w:t>
      </w:r>
      <w:r w:rsidR="00CE5ED2">
        <w:rPr>
          <w:rFonts w:ascii="Dubai" w:eastAsia="Times New Roman" w:hAnsi="Dubai" w:cs="Dubai"/>
          <w:b/>
          <w:bCs/>
          <w:color w:val="000000"/>
          <w:sz w:val="24"/>
          <w:szCs w:val="24"/>
          <w:lang w:val="en-GB"/>
        </w:rPr>
        <w:t xml:space="preserve"> August</w:t>
      </w:r>
      <w:r w:rsidR="00E26BAC">
        <w:rPr>
          <w:rFonts w:ascii="Dubai" w:eastAsia="Times New Roman" w:hAnsi="Dubai" w:cs="Dubai"/>
          <w:b/>
          <w:bCs/>
          <w:color w:val="000000"/>
          <w:sz w:val="24"/>
          <w:szCs w:val="24"/>
          <w:lang w:val="en-GB"/>
        </w:rPr>
        <w:t xml:space="preserve"> 202</w:t>
      </w:r>
      <w:r w:rsidR="00E26BAC">
        <w:rPr>
          <w:rFonts w:ascii="Dubai" w:eastAsia="Times New Roman" w:hAnsi="Dubai" w:cs="Dubai" w:hint="cs"/>
          <w:b/>
          <w:bCs/>
          <w:color w:val="000000"/>
          <w:sz w:val="24"/>
          <w:szCs w:val="24"/>
          <w:rtl/>
          <w:lang w:val="en-GB"/>
        </w:rPr>
        <w:t>0</w:t>
      </w:r>
      <w:r w:rsidRPr="003A305E">
        <w:rPr>
          <w:rFonts w:ascii="Dubai" w:eastAsia="Times New Roman" w:hAnsi="Dubai" w:cs="Dubai"/>
          <w:b/>
          <w:bCs/>
          <w:color w:val="000000"/>
          <w:sz w:val="24"/>
          <w:szCs w:val="24"/>
          <w:lang w:val="en-GB"/>
        </w:rPr>
        <w:t>:</w:t>
      </w:r>
      <w:r w:rsidRPr="003A305E">
        <w:rPr>
          <w:rFonts w:ascii="Dubai" w:eastAsia="Times New Roman" w:hAnsi="Dubai" w:cs="Dubai"/>
          <w:color w:val="000000"/>
          <w:sz w:val="24"/>
          <w:szCs w:val="24"/>
          <w:lang w:val="en-GB"/>
        </w:rPr>
        <w:t xml:space="preserve">  </w:t>
      </w:r>
      <w:proofErr w:type="spellStart"/>
      <w:r w:rsidRPr="003A305E">
        <w:rPr>
          <w:rFonts w:ascii="Dubai" w:eastAsia="Times New Roman" w:hAnsi="Dubai" w:cs="Dubai"/>
          <w:color w:val="000000"/>
          <w:sz w:val="24"/>
          <w:szCs w:val="24"/>
          <w:lang w:val="en-GB"/>
        </w:rPr>
        <w:t>Azizi</w:t>
      </w:r>
      <w:proofErr w:type="spellEnd"/>
      <w:r w:rsidRPr="003A305E">
        <w:rPr>
          <w:rFonts w:ascii="Dubai" w:eastAsia="Times New Roman" w:hAnsi="Dubai" w:cs="Dubai"/>
          <w:color w:val="000000"/>
          <w:sz w:val="24"/>
          <w:szCs w:val="24"/>
          <w:lang w:val="en-GB"/>
        </w:rPr>
        <w:t xml:space="preserve"> Developments, </w:t>
      </w:r>
      <w:r w:rsidR="00042CB4" w:rsidRPr="003A305E">
        <w:rPr>
          <w:rFonts w:ascii="Dubai" w:eastAsia="Times New Roman" w:hAnsi="Dubai" w:cs="Dubai"/>
          <w:color w:val="000000"/>
          <w:sz w:val="24"/>
          <w:szCs w:val="24"/>
          <w:lang w:val="en-GB"/>
        </w:rPr>
        <w:t>a</w:t>
      </w:r>
      <w:r w:rsidRPr="003A305E">
        <w:rPr>
          <w:rFonts w:ascii="Dubai" w:eastAsia="Times New Roman" w:hAnsi="Dubai" w:cs="Dubai"/>
          <w:color w:val="000000"/>
          <w:sz w:val="24"/>
          <w:szCs w:val="24"/>
          <w:lang w:val="en-GB"/>
        </w:rPr>
        <w:t xml:space="preserve"> leading private developer in the UAE, has announced that </w:t>
      </w:r>
      <w:r w:rsidR="00CE5ED2">
        <w:rPr>
          <w:rFonts w:ascii="Dubai" w:eastAsia="Times New Roman" w:hAnsi="Dubai" w:cs="Dubai"/>
          <w:color w:val="000000"/>
          <w:sz w:val="24"/>
          <w:szCs w:val="24"/>
          <w:lang w:val="en-GB"/>
        </w:rPr>
        <w:t>45</w:t>
      </w:r>
      <w:r w:rsidRPr="003A305E">
        <w:rPr>
          <w:rFonts w:ascii="Dubai" w:eastAsia="Times New Roman" w:hAnsi="Dubai" w:cs="Dubai"/>
          <w:color w:val="000000"/>
          <w:sz w:val="24"/>
          <w:szCs w:val="24"/>
          <w:lang w:val="en-GB"/>
        </w:rPr>
        <w:t xml:space="preserve"> per cent of </w:t>
      </w:r>
      <w:r w:rsidR="00C352AA" w:rsidRPr="003A305E">
        <w:rPr>
          <w:rFonts w:ascii="Dubai" w:eastAsia="Times New Roman" w:hAnsi="Dubai" w:cs="Dubai"/>
          <w:color w:val="000000"/>
          <w:sz w:val="24"/>
          <w:szCs w:val="24"/>
          <w:lang w:val="en-GB"/>
        </w:rPr>
        <w:t>the construction of</w:t>
      </w:r>
      <w:r w:rsidRPr="003A305E">
        <w:rPr>
          <w:rFonts w:ascii="Dubai" w:eastAsia="Times New Roman" w:hAnsi="Dubai" w:cs="Dubai"/>
          <w:color w:val="000000"/>
          <w:sz w:val="24"/>
          <w:szCs w:val="24"/>
          <w:lang w:val="en-GB"/>
        </w:rPr>
        <w:t xml:space="preserve"> Creek Views</w:t>
      </w:r>
      <w:r w:rsidR="00E46003">
        <w:rPr>
          <w:rFonts w:ascii="Dubai" w:eastAsia="Times New Roman" w:hAnsi="Dubai" w:cs="Dubai"/>
          <w:color w:val="000000"/>
          <w:sz w:val="24"/>
          <w:szCs w:val="24"/>
          <w:lang w:val="en-GB"/>
        </w:rPr>
        <w:t xml:space="preserve"> I</w:t>
      </w:r>
      <w:r w:rsidRPr="003A305E">
        <w:rPr>
          <w:rFonts w:ascii="Dubai" w:eastAsia="Times New Roman" w:hAnsi="Dubai" w:cs="Dubai"/>
          <w:color w:val="000000"/>
          <w:sz w:val="24"/>
          <w:szCs w:val="24"/>
          <w:lang w:val="en-GB"/>
        </w:rPr>
        <w:t xml:space="preserve"> </w:t>
      </w:r>
      <w:r w:rsidR="00C352AA" w:rsidRPr="003A305E">
        <w:rPr>
          <w:rFonts w:ascii="Dubai" w:eastAsia="Times New Roman" w:hAnsi="Dubai" w:cs="Dubai"/>
          <w:color w:val="000000"/>
          <w:sz w:val="24"/>
          <w:szCs w:val="24"/>
          <w:lang w:val="en-GB"/>
        </w:rPr>
        <w:t>is now complete</w:t>
      </w:r>
      <w:r w:rsidRPr="003A305E">
        <w:rPr>
          <w:rFonts w:ascii="Dubai" w:eastAsia="Times New Roman" w:hAnsi="Dubai" w:cs="Dubai"/>
          <w:color w:val="000000"/>
          <w:sz w:val="24"/>
          <w:szCs w:val="24"/>
          <w:lang w:val="en-GB"/>
        </w:rPr>
        <w:t xml:space="preserve">. </w:t>
      </w:r>
      <w:r w:rsidR="00042CB4" w:rsidRPr="003A305E">
        <w:rPr>
          <w:rFonts w:ascii="Dubai" w:eastAsia="Times New Roman" w:hAnsi="Dubai" w:cs="Dubai"/>
          <w:color w:val="000000"/>
          <w:sz w:val="24"/>
          <w:szCs w:val="24"/>
          <w:lang w:val="en-GB"/>
        </w:rPr>
        <w:t>The development, which is 100% freehold, is situated on the iconic Dubai Creek in Dubai Healthcare City.</w:t>
      </w:r>
    </w:p>
    <w:p w14:paraId="0184CC60" w14:textId="6CACEFF1" w:rsidR="009B2A31" w:rsidRPr="001F4130" w:rsidRDefault="00B07823" w:rsidP="00C846DA">
      <w:pPr>
        <w:spacing w:line="240" w:lineRule="auto"/>
        <w:jc w:val="both"/>
        <w:rPr>
          <w:rFonts w:ascii="Dubai" w:eastAsia="Times New Roman" w:hAnsi="Dubai" w:cs="Dubai"/>
          <w:sz w:val="24"/>
          <w:szCs w:val="24"/>
          <w:lang w:val="en-GB"/>
        </w:rPr>
      </w:pPr>
      <w:r w:rsidRPr="003A305E">
        <w:rPr>
          <w:rFonts w:ascii="Dubai" w:eastAsia="Times New Roman" w:hAnsi="Dubai" w:cs="Dubai"/>
          <w:sz w:val="24"/>
          <w:szCs w:val="24"/>
          <w:lang w:val="en-GB"/>
        </w:rPr>
        <w:t>Creek Views</w:t>
      </w:r>
      <w:r w:rsidR="00E46003">
        <w:rPr>
          <w:rFonts w:ascii="Dubai" w:eastAsia="Times New Roman" w:hAnsi="Dubai" w:cs="Dubai"/>
          <w:sz w:val="24"/>
          <w:szCs w:val="24"/>
          <w:lang w:val="en-GB"/>
        </w:rPr>
        <w:t xml:space="preserve"> I</w:t>
      </w:r>
      <w:r w:rsidRPr="003A305E">
        <w:rPr>
          <w:rFonts w:ascii="Dubai" w:eastAsia="Times New Roman" w:hAnsi="Dubai" w:cs="Dubai"/>
          <w:sz w:val="24"/>
          <w:szCs w:val="24"/>
          <w:lang w:val="en-GB"/>
        </w:rPr>
        <w:t xml:space="preserve"> is scheduled to be completed by the </w:t>
      </w:r>
      <w:r w:rsidR="00CE5ED2">
        <w:rPr>
          <w:rFonts w:ascii="Dubai" w:eastAsia="Times New Roman" w:hAnsi="Dubai" w:cs="Dubai"/>
          <w:sz w:val="24"/>
          <w:szCs w:val="24"/>
          <w:lang w:val="en-GB"/>
        </w:rPr>
        <w:t>second</w:t>
      </w:r>
      <w:r w:rsidRPr="003A305E">
        <w:rPr>
          <w:rFonts w:ascii="Dubai" w:eastAsia="Times New Roman" w:hAnsi="Dubai" w:cs="Dubai"/>
          <w:sz w:val="24"/>
          <w:szCs w:val="24"/>
          <w:lang w:val="en-GB"/>
        </w:rPr>
        <w:t xml:space="preserve"> quarter of 2021</w:t>
      </w:r>
      <w:r w:rsidR="009B2A31" w:rsidRPr="003A305E">
        <w:rPr>
          <w:rFonts w:ascii="Dubai" w:eastAsia="Times New Roman" w:hAnsi="Dubai" w:cs="Dubai"/>
          <w:sz w:val="24"/>
          <w:szCs w:val="24"/>
          <w:lang w:val="en-GB"/>
        </w:rPr>
        <w:t xml:space="preserve">, </w:t>
      </w:r>
      <w:r w:rsidRPr="003A305E">
        <w:rPr>
          <w:rFonts w:ascii="Dubai" w:eastAsia="Times New Roman" w:hAnsi="Dubai" w:cs="Dubai"/>
          <w:sz w:val="24"/>
          <w:szCs w:val="24"/>
          <w:lang w:val="en-GB"/>
        </w:rPr>
        <w:t>with</w:t>
      </w:r>
      <w:r w:rsidR="009B2A31" w:rsidRPr="003A305E">
        <w:rPr>
          <w:rFonts w:ascii="Dubai" w:eastAsia="Times New Roman" w:hAnsi="Dubai" w:cs="Dubai"/>
          <w:sz w:val="24"/>
          <w:szCs w:val="24"/>
          <w:lang w:val="en-GB"/>
        </w:rPr>
        <w:t xml:space="preserve"> </w:t>
      </w:r>
      <w:r w:rsidR="00CE5ED2">
        <w:rPr>
          <w:rFonts w:ascii="Dubai" w:eastAsia="Times New Roman" w:hAnsi="Dubai" w:cs="Dubai"/>
          <w:sz w:val="24"/>
          <w:szCs w:val="24"/>
          <w:lang w:val="en-GB"/>
        </w:rPr>
        <w:t>100</w:t>
      </w:r>
      <w:r w:rsidR="009B2A31" w:rsidRPr="003A305E">
        <w:rPr>
          <w:rFonts w:ascii="Dubai" w:eastAsia="Times New Roman" w:hAnsi="Dubai" w:cs="Dubai"/>
          <w:sz w:val="24"/>
          <w:szCs w:val="24"/>
          <w:lang w:val="en-GB"/>
        </w:rPr>
        <w:t xml:space="preserve"> per cent of its structure</w:t>
      </w:r>
      <w:r w:rsidR="00CE5ED2">
        <w:rPr>
          <w:rFonts w:ascii="Dubai" w:eastAsia="Times New Roman" w:hAnsi="Dubai" w:cs="Dubai"/>
          <w:sz w:val="24"/>
          <w:szCs w:val="24"/>
          <w:lang w:val="en-GB"/>
        </w:rPr>
        <w:t>,</w:t>
      </w:r>
      <w:r w:rsidR="009B2A31" w:rsidRPr="003A305E">
        <w:rPr>
          <w:rFonts w:ascii="Dubai" w:eastAsia="Times New Roman" w:hAnsi="Dubai" w:cs="Dubai"/>
          <w:sz w:val="24"/>
          <w:szCs w:val="24"/>
          <w:lang w:val="en-GB"/>
        </w:rPr>
        <w:t xml:space="preserve"> </w:t>
      </w:r>
      <w:r w:rsidR="00CE5ED2">
        <w:rPr>
          <w:rFonts w:ascii="Dubai" w:eastAsia="Times New Roman" w:hAnsi="Dubai" w:cs="Dubai"/>
          <w:sz w:val="24"/>
          <w:szCs w:val="24"/>
          <w:lang w:val="en-GB"/>
        </w:rPr>
        <w:t>85</w:t>
      </w:r>
      <w:r w:rsidR="009B2A31" w:rsidRPr="003A305E">
        <w:rPr>
          <w:rFonts w:ascii="Dubai" w:eastAsia="Times New Roman" w:hAnsi="Dubai" w:cs="Dubai"/>
          <w:sz w:val="24"/>
          <w:szCs w:val="24"/>
          <w:lang w:val="en-GB"/>
        </w:rPr>
        <w:t xml:space="preserve"> per cent of its blockwork</w:t>
      </w:r>
      <w:r w:rsidR="00CE5ED2">
        <w:rPr>
          <w:rFonts w:ascii="Dubai" w:eastAsia="Times New Roman" w:hAnsi="Dubai" w:cs="Dubai"/>
          <w:sz w:val="24"/>
          <w:szCs w:val="24"/>
          <w:lang w:val="en-GB"/>
        </w:rPr>
        <w:t xml:space="preserve"> and 34 per cent of its internal plaster</w:t>
      </w:r>
      <w:r w:rsidRPr="003A305E">
        <w:rPr>
          <w:rFonts w:ascii="Dubai" w:eastAsia="Times New Roman" w:hAnsi="Dubai" w:cs="Dubai"/>
          <w:sz w:val="24"/>
          <w:szCs w:val="24"/>
          <w:lang w:val="en-GB"/>
        </w:rPr>
        <w:t xml:space="preserve"> already having been </w:t>
      </w:r>
      <w:r w:rsidR="003C238D">
        <w:rPr>
          <w:rFonts w:ascii="Dubai" w:eastAsia="Times New Roman" w:hAnsi="Dubai" w:cs="Dubai"/>
          <w:sz w:val="24"/>
          <w:szCs w:val="24"/>
          <w:lang w:val="en-GB"/>
        </w:rPr>
        <w:t>finished</w:t>
      </w:r>
      <w:r w:rsidR="009B2A31" w:rsidRPr="003A305E">
        <w:rPr>
          <w:rFonts w:ascii="Dubai" w:eastAsia="Times New Roman" w:hAnsi="Dubai" w:cs="Dubai"/>
          <w:sz w:val="24"/>
          <w:szCs w:val="24"/>
          <w:lang w:val="en-GB"/>
        </w:rPr>
        <w:t>.</w:t>
      </w:r>
      <w:r w:rsidR="001F4130">
        <w:rPr>
          <w:rFonts w:ascii="Dubai" w:eastAsia="Times New Roman" w:hAnsi="Dubai" w:cs="Dubai"/>
          <w:sz w:val="24"/>
          <w:szCs w:val="24"/>
          <w:lang w:val="en-GB"/>
        </w:rPr>
        <w:t xml:space="preserve"> </w:t>
      </w:r>
      <w:r w:rsidR="001F4130" w:rsidRPr="003A305E">
        <w:rPr>
          <w:rFonts w:ascii="Dubai" w:eastAsia="Times New Roman" w:hAnsi="Dubai" w:cs="Dubai"/>
          <w:sz w:val="24"/>
          <w:szCs w:val="24"/>
          <w:lang w:val="en-GB"/>
        </w:rPr>
        <w:t xml:space="preserve">The </w:t>
      </w:r>
      <w:r w:rsidR="00C846DA">
        <w:rPr>
          <w:rFonts w:ascii="Dubai" w:eastAsia="Times New Roman" w:hAnsi="Dubai" w:cs="Dubai"/>
          <w:sz w:val="24"/>
          <w:szCs w:val="24"/>
          <w:lang w:val="en-GB"/>
        </w:rPr>
        <w:t>19</w:t>
      </w:r>
      <w:r w:rsidR="001F4130" w:rsidRPr="003A305E">
        <w:rPr>
          <w:rFonts w:ascii="Dubai" w:eastAsia="Times New Roman" w:hAnsi="Dubai" w:cs="Dubai"/>
          <w:sz w:val="24"/>
          <w:szCs w:val="24"/>
          <w:lang w:val="en-GB"/>
        </w:rPr>
        <w:t xml:space="preserve">-storey development features 634 residences, comprising 396 studios, 218 one- and 20 two-bedroom units, as well as 33,341 sq. ft. of </w:t>
      </w:r>
      <w:r w:rsidR="001F4130">
        <w:rPr>
          <w:rFonts w:ascii="Dubai" w:eastAsia="Times New Roman" w:hAnsi="Dubai" w:cs="Dubai"/>
          <w:sz w:val="24"/>
          <w:szCs w:val="24"/>
          <w:lang w:val="en-GB"/>
        </w:rPr>
        <w:t>premium</w:t>
      </w:r>
      <w:r w:rsidR="001F4130" w:rsidRPr="003A305E">
        <w:rPr>
          <w:rFonts w:ascii="Dubai" w:eastAsia="Times New Roman" w:hAnsi="Dubai" w:cs="Dubai"/>
          <w:sz w:val="24"/>
          <w:szCs w:val="24"/>
          <w:lang w:val="en-GB"/>
        </w:rPr>
        <w:t xml:space="preserve"> retail space. </w:t>
      </w:r>
    </w:p>
    <w:p w14:paraId="5135801F" w14:textId="100C5E08" w:rsidR="00CE5ED2" w:rsidRDefault="009B2A31" w:rsidP="00960DEC">
      <w:pPr>
        <w:spacing w:line="240" w:lineRule="auto"/>
        <w:jc w:val="both"/>
        <w:rPr>
          <w:rFonts w:ascii="Dubai" w:eastAsia="Times New Roman" w:hAnsi="Dubai" w:cs="Dubai"/>
          <w:sz w:val="24"/>
          <w:szCs w:val="24"/>
          <w:lang w:val="en-GB"/>
        </w:rPr>
      </w:pPr>
      <w:r w:rsidRPr="003A305E">
        <w:rPr>
          <w:rFonts w:ascii="Dubai" w:hAnsi="Dubai" w:cs="Dubai"/>
          <w:sz w:val="24"/>
          <w:szCs w:val="24"/>
          <w:lang w:val="en-GB"/>
        </w:rPr>
        <w:t xml:space="preserve">Mohamed </w:t>
      </w:r>
      <w:proofErr w:type="spellStart"/>
      <w:r w:rsidRPr="003A305E">
        <w:rPr>
          <w:rFonts w:ascii="Dubai" w:hAnsi="Dubai" w:cs="Dubai"/>
          <w:sz w:val="24"/>
          <w:szCs w:val="24"/>
          <w:lang w:val="en-GB"/>
        </w:rPr>
        <w:t>Ragheb</w:t>
      </w:r>
      <w:proofErr w:type="spellEnd"/>
      <w:r w:rsidRPr="003A305E">
        <w:rPr>
          <w:rFonts w:ascii="Dubai" w:hAnsi="Dubai" w:cs="Dubai"/>
          <w:sz w:val="24"/>
          <w:szCs w:val="24"/>
          <w:lang w:val="en-GB"/>
        </w:rPr>
        <w:t xml:space="preserve">, Executive Director – Engineering Division at Azizi Developments said, </w:t>
      </w:r>
      <w:r w:rsidRPr="003A305E">
        <w:rPr>
          <w:rFonts w:ascii="Dubai" w:eastAsia="Times New Roman" w:hAnsi="Dubai" w:cs="Dubai"/>
          <w:sz w:val="24"/>
          <w:szCs w:val="24"/>
          <w:lang w:val="en-GB"/>
        </w:rPr>
        <w:t>“</w:t>
      </w:r>
      <w:r w:rsidR="00CE5ED2">
        <w:rPr>
          <w:rFonts w:ascii="Dubai" w:eastAsia="Times New Roman" w:hAnsi="Dubai" w:cs="Dubai"/>
          <w:sz w:val="24"/>
          <w:szCs w:val="24"/>
          <w:lang w:val="en-GB"/>
        </w:rPr>
        <w:t xml:space="preserve">The rapid construction at Creek Views I, as well as the recent launch of Creek Views II, reflect our passion and the increasing investor interest for </w:t>
      </w:r>
      <w:r w:rsidR="00E46003">
        <w:rPr>
          <w:rFonts w:ascii="Dubai" w:eastAsia="Times New Roman" w:hAnsi="Dubai" w:cs="Dubai"/>
          <w:sz w:val="24"/>
          <w:szCs w:val="24"/>
          <w:lang w:val="en-GB"/>
        </w:rPr>
        <w:t>Dubai Healthcare City</w:t>
      </w:r>
      <w:r w:rsidR="00CE5ED2">
        <w:rPr>
          <w:rFonts w:ascii="Dubai" w:eastAsia="Times New Roman" w:hAnsi="Dubai" w:cs="Dubai"/>
          <w:sz w:val="24"/>
          <w:szCs w:val="24"/>
          <w:lang w:val="en-GB"/>
        </w:rPr>
        <w:t xml:space="preserve">.  Both Creek Views I and II are our direct response to the rising demand for </w:t>
      </w:r>
      <w:r w:rsidR="00CE5ED2" w:rsidRPr="00E46003">
        <w:rPr>
          <w:rFonts w:ascii="Dubai" w:eastAsia="Times New Roman" w:hAnsi="Dubai" w:cs="Dubai"/>
          <w:sz w:val="24"/>
          <w:szCs w:val="24"/>
          <w:lang w:val="en-GB"/>
        </w:rPr>
        <w:t>strategically located, well-connected, carefully designed and reasonably priced modern-luxury residential units in this promising area – one that is rapidly coming to life - and symbolises the fast advancements and forward-thinking spirit of Dubai, a swiftly evolving city that we are proud to catalyse</w:t>
      </w:r>
      <w:r w:rsidR="00E46003">
        <w:rPr>
          <w:rFonts w:ascii="Dubai" w:eastAsia="Times New Roman" w:hAnsi="Dubai" w:cs="Dubai"/>
          <w:sz w:val="24"/>
          <w:szCs w:val="24"/>
          <w:lang w:val="en-GB"/>
        </w:rPr>
        <w:t>.”</w:t>
      </w:r>
    </w:p>
    <w:p w14:paraId="458013BA" w14:textId="292A6978" w:rsidR="00E46003" w:rsidRDefault="00E46003" w:rsidP="00960DEC">
      <w:pPr>
        <w:spacing w:line="240" w:lineRule="auto"/>
        <w:jc w:val="both"/>
        <w:rPr>
          <w:rFonts w:ascii="Dubai" w:eastAsia="Times New Roman" w:hAnsi="Dubai" w:cs="Dubai"/>
          <w:sz w:val="24"/>
          <w:szCs w:val="24"/>
          <w:lang w:val="en-GB"/>
        </w:rPr>
      </w:pPr>
      <w:r w:rsidRPr="00E46003">
        <w:rPr>
          <w:rFonts w:ascii="Dubai" w:eastAsia="Times New Roman" w:hAnsi="Dubai" w:cs="Dubai"/>
          <w:sz w:val="24"/>
          <w:szCs w:val="24"/>
          <w:lang w:val="en-GB"/>
        </w:rPr>
        <w:t>“The outstanding construction progress at this valuable addition to the Dubai Healthcare City landscape underlines our commitment to timely delivery, all while adhering to our stringent quality control and assurance standards”, he added.</w:t>
      </w:r>
      <w:r>
        <w:rPr>
          <w:rFonts w:ascii="Dubai" w:eastAsia="Times New Roman" w:hAnsi="Dubai" w:cs="Dubai"/>
          <w:sz w:val="24"/>
          <w:szCs w:val="24"/>
          <w:lang w:val="en-GB"/>
        </w:rPr>
        <w:t xml:space="preserve"> </w:t>
      </w:r>
    </w:p>
    <w:p w14:paraId="6F3085BE" w14:textId="5398D87A" w:rsidR="00214E0E" w:rsidRDefault="001F4130" w:rsidP="00960DEC">
      <w:pPr>
        <w:rPr>
          <w:rFonts w:ascii="Dubai" w:eastAsia="Times New Roman" w:hAnsi="Dubai" w:cs="Dubai"/>
          <w:sz w:val="24"/>
          <w:szCs w:val="24"/>
          <w:lang w:val="en-GB"/>
        </w:rPr>
      </w:pPr>
      <w:r w:rsidRPr="001F4130">
        <w:rPr>
          <w:rFonts w:ascii="Dubai" w:eastAsia="Times New Roman" w:hAnsi="Dubai" w:cs="Dubai"/>
          <w:sz w:val="24"/>
          <w:szCs w:val="24"/>
          <w:lang w:val="en-GB"/>
        </w:rPr>
        <w:t>Overlooking Dubai Healthcare City, Creek Views</w:t>
      </w:r>
      <w:r w:rsidR="00E46003">
        <w:rPr>
          <w:rFonts w:ascii="Dubai" w:eastAsia="Times New Roman" w:hAnsi="Dubai" w:cs="Dubai"/>
          <w:sz w:val="24"/>
          <w:szCs w:val="24"/>
          <w:lang w:val="en-GB"/>
        </w:rPr>
        <w:t xml:space="preserve"> I</w:t>
      </w:r>
      <w:r w:rsidRPr="001F4130">
        <w:rPr>
          <w:rFonts w:ascii="Dubai" w:eastAsia="Times New Roman" w:hAnsi="Dubai" w:cs="Dubai"/>
          <w:sz w:val="24"/>
          <w:szCs w:val="24"/>
          <w:lang w:val="en-GB"/>
        </w:rPr>
        <w:t xml:space="preserve"> boasts stunning panoramic views of the iconic Dubai Creek and the picturesque Downtown Dubai skyline. Situated on Al </w:t>
      </w:r>
      <w:proofErr w:type="spellStart"/>
      <w:r w:rsidRPr="001F4130">
        <w:rPr>
          <w:rFonts w:ascii="Dubai" w:eastAsia="Times New Roman" w:hAnsi="Dubai" w:cs="Dubai"/>
          <w:sz w:val="24"/>
          <w:szCs w:val="24"/>
          <w:lang w:val="en-GB"/>
        </w:rPr>
        <w:t>Khail</w:t>
      </w:r>
      <w:proofErr w:type="spellEnd"/>
      <w:r w:rsidRPr="001F4130">
        <w:rPr>
          <w:rFonts w:ascii="Dubai" w:eastAsia="Times New Roman" w:hAnsi="Dubai" w:cs="Dubai"/>
          <w:sz w:val="24"/>
          <w:szCs w:val="24"/>
          <w:lang w:val="en-GB"/>
        </w:rPr>
        <w:t xml:space="preserve"> Road, 7 minutes away from Dubai International Airport, 8 minutes from Dubai Mall and 9 minutes from Business Bay and DIFC, the development has all major business, leisure and retail hubs in its vicinity.</w:t>
      </w:r>
    </w:p>
    <w:p w14:paraId="775B1180" w14:textId="38AE1422" w:rsidR="001F4130" w:rsidRPr="001F4130" w:rsidRDefault="001F4130" w:rsidP="001F4130">
      <w:pPr>
        <w:jc w:val="both"/>
        <w:rPr>
          <w:rFonts w:ascii="Dubai" w:eastAsia="Times New Roman" w:hAnsi="Dubai" w:cs="Dubai"/>
          <w:sz w:val="24"/>
          <w:szCs w:val="24"/>
          <w:lang w:val="en-GB"/>
        </w:rPr>
      </w:pPr>
      <w:r w:rsidRPr="001F4130">
        <w:rPr>
          <w:rFonts w:ascii="Dubai" w:eastAsia="Times New Roman" w:hAnsi="Dubai" w:cs="Dubai"/>
          <w:sz w:val="24"/>
          <w:szCs w:val="24"/>
          <w:lang w:val="en-GB"/>
        </w:rPr>
        <w:t>Positioned as the epicentre of the future, merging views of both the old and new Dubai, Creek Views</w:t>
      </w:r>
      <w:r w:rsidR="00E46003">
        <w:rPr>
          <w:rFonts w:ascii="Dubai" w:eastAsia="Times New Roman" w:hAnsi="Dubai" w:cs="Dubai"/>
          <w:sz w:val="24"/>
          <w:szCs w:val="24"/>
          <w:lang w:val="en-GB"/>
        </w:rPr>
        <w:t xml:space="preserve"> I</w:t>
      </w:r>
      <w:r w:rsidRPr="001F4130">
        <w:rPr>
          <w:rFonts w:ascii="Dubai" w:eastAsia="Times New Roman" w:hAnsi="Dubai" w:cs="Dubai"/>
          <w:sz w:val="24"/>
          <w:szCs w:val="24"/>
          <w:lang w:val="en-GB"/>
        </w:rPr>
        <w:t xml:space="preserve"> represents the city’s remarkable transition from a traditional, iconic past to a </w:t>
      </w:r>
      <w:r w:rsidRPr="001F4130">
        <w:rPr>
          <w:rFonts w:ascii="Dubai" w:eastAsia="Times New Roman" w:hAnsi="Dubai" w:cs="Dubai"/>
          <w:sz w:val="24"/>
          <w:szCs w:val="24"/>
          <w:lang w:val="en-GB"/>
        </w:rPr>
        <w:lastRenderedPageBreak/>
        <w:t xml:space="preserve">contemporary, reinvented future. Built to offer modern luxury at its finest, Creek Views will feature an all-inclusive health club, comprising a swimming pool, a fully equipped gym, a sauna, a steam room, as well as a serene outdoor yoga space. </w:t>
      </w:r>
    </w:p>
    <w:p w14:paraId="3F1919C7" w14:textId="15AB8DE5" w:rsidR="001F4130" w:rsidRPr="00E46003" w:rsidRDefault="001F4130" w:rsidP="001F4130">
      <w:pPr>
        <w:jc w:val="both"/>
        <w:rPr>
          <w:rFonts w:ascii="Dubai" w:eastAsia="Times New Roman" w:hAnsi="Dubai" w:cs="Dubai"/>
          <w:sz w:val="24"/>
          <w:szCs w:val="24"/>
          <w:lang w:val="en-GB"/>
        </w:rPr>
      </w:pPr>
      <w:r w:rsidRPr="00E46003">
        <w:rPr>
          <w:rFonts w:ascii="Dubai" w:eastAsia="Times New Roman" w:hAnsi="Dubai" w:cs="Dubai"/>
          <w:sz w:val="24"/>
          <w:szCs w:val="24"/>
          <w:lang w:val="en-GB"/>
        </w:rPr>
        <w:t xml:space="preserve">A video of Creek Views </w:t>
      </w:r>
      <w:r w:rsidR="00E46003" w:rsidRPr="00E46003">
        <w:rPr>
          <w:rFonts w:ascii="Dubai" w:eastAsia="Times New Roman" w:hAnsi="Dubai" w:cs="Dubai"/>
          <w:sz w:val="24"/>
          <w:szCs w:val="24"/>
          <w:lang w:val="en-GB"/>
        </w:rPr>
        <w:t xml:space="preserve">I </w:t>
      </w:r>
      <w:r w:rsidRPr="00E46003">
        <w:rPr>
          <w:rFonts w:ascii="Dubai" w:eastAsia="Times New Roman" w:hAnsi="Dubai" w:cs="Dubai"/>
          <w:sz w:val="24"/>
          <w:szCs w:val="24"/>
          <w:lang w:val="en-GB"/>
        </w:rPr>
        <w:t xml:space="preserve">can be seen here: </w:t>
      </w:r>
      <w:hyperlink r:id="rId7" w:history="1">
        <w:r w:rsidR="00E46003" w:rsidRPr="00307675">
          <w:rPr>
            <w:rStyle w:val="Hyperlink"/>
            <w:lang w:val="en-GB"/>
          </w:rPr>
          <w:t>https://www.youtube.com/watch?v=QM9CEsaMtwQ</w:t>
        </w:r>
      </w:hyperlink>
      <w:r>
        <w:rPr>
          <w:lang w:val="en-GB"/>
        </w:rPr>
        <w:t xml:space="preserve"> </w:t>
      </w:r>
    </w:p>
    <w:p w14:paraId="2804CEF4" w14:textId="77777777" w:rsidR="001F4130" w:rsidRPr="003A305E" w:rsidRDefault="001F4130" w:rsidP="001F4130">
      <w:pPr>
        <w:jc w:val="both"/>
        <w:rPr>
          <w:lang w:val="en-GB"/>
        </w:rPr>
      </w:pPr>
    </w:p>
    <w:p w14:paraId="1F1742C4" w14:textId="77777777" w:rsidR="00E46003" w:rsidRPr="00BD6234" w:rsidRDefault="00E46003" w:rsidP="00E46003">
      <w:pPr>
        <w:spacing w:before="240" w:after="240" w:line="240" w:lineRule="auto"/>
        <w:jc w:val="center"/>
        <w:rPr>
          <w:rFonts w:ascii="Dubai" w:eastAsia="Times New Roman" w:hAnsi="Times New Roman" w:cs="Dubai"/>
          <w:color w:val="000000"/>
          <w:lang w:val="en-GB" w:bidi="hi-IN"/>
        </w:rPr>
      </w:pPr>
      <w:r>
        <w:rPr>
          <w:rFonts w:ascii="Dubai" w:eastAsia="Times New Roman" w:hAnsi="Times New Roman" w:cs="Dubai"/>
          <w:color w:val="000000"/>
          <w:lang w:val="en-GB" w:bidi="hi-IN"/>
        </w:rPr>
        <w:t>-ENDS-</w:t>
      </w:r>
    </w:p>
    <w:p w14:paraId="3387C80E" w14:textId="77777777" w:rsidR="00214E0E" w:rsidRPr="003A305E" w:rsidRDefault="00214E0E" w:rsidP="00960DEC">
      <w:pPr>
        <w:rPr>
          <w:lang w:val="en-GB"/>
        </w:rPr>
      </w:pPr>
    </w:p>
    <w:p w14:paraId="7B1288A4" w14:textId="77777777" w:rsidR="00214E0E" w:rsidRPr="003A305E" w:rsidRDefault="00214E0E" w:rsidP="00960DEC">
      <w:pPr>
        <w:rPr>
          <w:lang w:val="en-GB"/>
        </w:rPr>
      </w:pPr>
    </w:p>
    <w:p w14:paraId="20ACF59E" w14:textId="77777777" w:rsidR="001F4130" w:rsidRDefault="001F4130" w:rsidP="00214E0E">
      <w:pPr>
        <w:spacing w:before="240" w:after="240"/>
        <w:rPr>
          <w:lang w:val="en-GB"/>
        </w:rPr>
      </w:pPr>
    </w:p>
    <w:p w14:paraId="012D41BB" w14:textId="77777777" w:rsidR="001F4130" w:rsidRDefault="001F4130" w:rsidP="00214E0E">
      <w:pPr>
        <w:spacing w:before="240" w:after="240"/>
        <w:rPr>
          <w:lang w:val="en-GB"/>
        </w:rPr>
      </w:pPr>
    </w:p>
    <w:p w14:paraId="781E2938" w14:textId="77777777" w:rsidR="001F4130" w:rsidRDefault="001F4130">
      <w:pPr>
        <w:rPr>
          <w:rFonts w:ascii="Dubai" w:eastAsia="Calibri" w:hAnsi="Dubai" w:cs="Dubai"/>
          <w:b/>
          <w:bCs/>
          <w:sz w:val="16"/>
          <w:szCs w:val="16"/>
          <w:lang w:val="en-GB"/>
        </w:rPr>
      </w:pPr>
      <w:r>
        <w:rPr>
          <w:rFonts w:ascii="Dubai" w:eastAsia="Calibri" w:hAnsi="Dubai" w:cs="Dubai"/>
          <w:b/>
          <w:bCs/>
          <w:sz w:val="16"/>
          <w:szCs w:val="16"/>
          <w:lang w:val="en-GB"/>
        </w:rPr>
        <w:br w:type="page"/>
      </w:r>
    </w:p>
    <w:p w14:paraId="6BF92B9F" w14:textId="77777777" w:rsidR="00E46003" w:rsidRDefault="00E46003" w:rsidP="00E46003">
      <w:pPr>
        <w:spacing w:line="276" w:lineRule="auto"/>
        <w:ind w:left="-142" w:right="-138"/>
        <w:rPr>
          <w:rFonts w:eastAsia="Calibri" w:cstheme="minorHAnsi"/>
          <w:b/>
          <w:bCs/>
          <w:sz w:val="20"/>
          <w:szCs w:val="20"/>
          <w:lang w:val="en-GB"/>
        </w:rPr>
      </w:pPr>
    </w:p>
    <w:p w14:paraId="32D139E9" w14:textId="1DA20727" w:rsidR="00E46003" w:rsidRPr="00B22F97" w:rsidRDefault="00E46003" w:rsidP="00E46003">
      <w:pPr>
        <w:spacing w:line="276" w:lineRule="auto"/>
        <w:ind w:left="-142" w:right="-138"/>
        <w:rPr>
          <w:rFonts w:eastAsia="Calibri" w:cstheme="minorHAnsi"/>
          <w:b/>
          <w:bCs/>
          <w:sz w:val="20"/>
          <w:szCs w:val="20"/>
          <w:lang w:val="en-GB"/>
        </w:rPr>
      </w:pPr>
      <w:r w:rsidRPr="00B22F97">
        <w:rPr>
          <w:rFonts w:eastAsia="Calibri" w:cstheme="minorHAnsi"/>
          <w:b/>
          <w:bCs/>
          <w:sz w:val="20"/>
          <w:szCs w:val="20"/>
          <w:lang w:val="en-GB"/>
        </w:rPr>
        <w:t>About Azizi Developments</w:t>
      </w:r>
    </w:p>
    <w:p w14:paraId="1FA77A29" w14:textId="77777777" w:rsidR="00E46003" w:rsidRPr="00B22F97" w:rsidRDefault="00E46003" w:rsidP="00E46003">
      <w:pPr>
        <w:spacing w:line="276" w:lineRule="auto"/>
        <w:ind w:left="-142" w:right="-138"/>
        <w:jc w:val="both"/>
        <w:rPr>
          <w:rFonts w:eastAsia="Calibri" w:cstheme="minorHAnsi"/>
          <w:sz w:val="20"/>
          <w:szCs w:val="20"/>
          <w:lang w:val="en-GB"/>
        </w:rPr>
      </w:pPr>
      <w:r w:rsidRPr="00B22F97">
        <w:rPr>
          <w:rFonts w:eastAsia="Calibri" w:cstheme="minorHAnsi"/>
          <w:sz w:val="20"/>
          <w:szCs w:val="20"/>
          <w:lang w:val="en-GB"/>
        </w:rPr>
        <w:t xml:space="preserve">Azizi Developments is a leading developer based in Dubai, UAE. With thousands of homes successfully delivered to local and international investors and end users of over 100 nationalities, the developer prides itself on its extensive portfolio of modern luxury developments across Dubai’s most sought-after residential destinations, its construction-driven approach, and its commitment to transparency and customer centricity. Azizi’s residential and commercial properties are investor friendly, catering to all lifestyles. The developer makes it its international mission to develop lifestyles and enrich the lives of its residents with a focus on catalysing the vision and development of the markets that it operates in. </w:t>
      </w:r>
    </w:p>
    <w:p w14:paraId="77063A8D" w14:textId="77777777" w:rsidR="00E46003" w:rsidRPr="00B22F97" w:rsidRDefault="00E46003" w:rsidP="00E46003">
      <w:pPr>
        <w:spacing w:line="276" w:lineRule="auto"/>
        <w:ind w:left="-142" w:right="-138"/>
        <w:jc w:val="both"/>
        <w:rPr>
          <w:rFonts w:eastAsia="Calibri" w:cstheme="minorHAnsi"/>
          <w:sz w:val="20"/>
          <w:szCs w:val="20"/>
          <w:lang w:val="en-GB"/>
        </w:rPr>
      </w:pPr>
      <w:r w:rsidRPr="00B22F97">
        <w:rPr>
          <w:rFonts w:eastAsia="Calibri" w:cstheme="minorHAnsi"/>
          <w:sz w:val="20"/>
          <w:szCs w:val="20"/>
          <w:lang w:val="en-GB"/>
        </w:rPr>
        <w:t>Azizi currently has approximately 100 ongoing projects that are to be delivered between 2020 and 2023, and an additional 100+ projects in planning, worth several billion US dollars, that are projected to be delivered between 2023 and 2025. The company has a strong track record and sizeable project pipeline through its extensive land bank and strategic partnerships with Dubai’s key master developers and is instrumental in developing world-class properties in MBR City, Palm Jumeirah, Dubai Healthcare City, Al Furjan, Studio City, Sports City and Downtown Jebel Ali.</w:t>
      </w:r>
    </w:p>
    <w:p w14:paraId="45013440" w14:textId="77777777" w:rsidR="00E46003" w:rsidRPr="00B22F97" w:rsidRDefault="00E46003" w:rsidP="00E46003">
      <w:pPr>
        <w:spacing w:line="276" w:lineRule="auto"/>
        <w:ind w:left="-142" w:right="-138"/>
        <w:rPr>
          <w:rFonts w:eastAsia="Calibri" w:cstheme="minorHAnsi"/>
          <w:b/>
          <w:bCs/>
          <w:sz w:val="20"/>
          <w:szCs w:val="20"/>
          <w:lang w:val="en-GB"/>
        </w:rPr>
      </w:pPr>
      <w:r w:rsidRPr="00B22F97">
        <w:rPr>
          <w:rFonts w:eastAsia="Calibri" w:cstheme="minorHAnsi"/>
          <w:b/>
          <w:bCs/>
          <w:sz w:val="20"/>
          <w:szCs w:val="20"/>
          <w:lang w:val="en-GB"/>
        </w:rPr>
        <w:t xml:space="preserve">For further information about Azizi Developments, please contact: </w:t>
      </w:r>
    </w:p>
    <w:p w14:paraId="5A3E4CFF" w14:textId="77777777" w:rsidR="00E46003" w:rsidRPr="00B22F97" w:rsidRDefault="00E46003" w:rsidP="00E46003">
      <w:pPr>
        <w:spacing w:line="276" w:lineRule="auto"/>
        <w:ind w:left="-142" w:right="-138"/>
        <w:rPr>
          <w:rFonts w:eastAsia="Calibri" w:cstheme="minorHAnsi"/>
          <w:b/>
          <w:bCs/>
          <w:sz w:val="20"/>
          <w:szCs w:val="20"/>
          <w:lang w:val="en-GB"/>
        </w:rPr>
      </w:pPr>
      <w:r w:rsidRPr="00B22F97">
        <w:rPr>
          <w:rFonts w:eastAsia="Calibri" w:cstheme="minorHAnsi"/>
          <w:sz w:val="20"/>
          <w:szCs w:val="20"/>
          <w:lang w:val="en-GB"/>
        </w:rPr>
        <w:t>Tizian H. G. Raab</w:t>
      </w:r>
      <w:r w:rsidRPr="00B22F97">
        <w:rPr>
          <w:rFonts w:eastAsia="Calibri" w:cstheme="minorHAnsi"/>
          <w:b/>
          <w:bCs/>
          <w:sz w:val="20"/>
          <w:szCs w:val="20"/>
          <w:lang w:val="en-GB"/>
        </w:rPr>
        <w:br/>
      </w:r>
      <w:r w:rsidRPr="00B22F97">
        <w:rPr>
          <w:rFonts w:eastAsia="Calibri" w:cstheme="minorHAnsi"/>
          <w:sz w:val="20"/>
          <w:szCs w:val="20"/>
          <w:lang w:val="en-GB"/>
        </w:rPr>
        <w:t>Head of Public Relations and Communications</w:t>
      </w:r>
      <w:r>
        <w:rPr>
          <w:rFonts w:eastAsia="Calibri" w:cstheme="minorHAnsi"/>
          <w:sz w:val="20"/>
          <w:szCs w:val="20"/>
          <w:lang w:val="en-GB"/>
        </w:rPr>
        <w:t>, CEO’s Office</w:t>
      </w:r>
      <w:r w:rsidRPr="00B22F97">
        <w:rPr>
          <w:rFonts w:eastAsia="Calibri" w:cstheme="minorHAnsi"/>
          <w:sz w:val="20"/>
          <w:szCs w:val="20"/>
          <w:lang w:val="en-GB"/>
        </w:rPr>
        <w:br/>
        <w:t xml:space="preserve">M: +971 55 867 3606 </w:t>
      </w:r>
      <w:r w:rsidRPr="00B22F97">
        <w:rPr>
          <w:rFonts w:eastAsia="Calibri" w:cstheme="minorHAnsi"/>
          <w:sz w:val="20"/>
          <w:szCs w:val="20"/>
          <w:lang w:val="en-GB"/>
        </w:rPr>
        <w:br/>
        <w:t xml:space="preserve">Email: </w:t>
      </w:r>
      <w:hyperlink r:id="rId8" w:history="1">
        <w:r w:rsidRPr="00B22F97">
          <w:rPr>
            <w:rFonts w:eastAsia="Calibri" w:cstheme="minorHAnsi"/>
            <w:color w:val="0000FF"/>
            <w:sz w:val="20"/>
            <w:szCs w:val="20"/>
            <w:u w:val="single"/>
            <w:lang w:val="en-GB"/>
          </w:rPr>
          <w:t>tizian.raab@azizidevelopments.com</w:t>
        </w:r>
      </w:hyperlink>
      <w:r w:rsidRPr="00B22F97">
        <w:rPr>
          <w:rFonts w:eastAsia="Calibri" w:cstheme="minorHAnsi"/>
          <w:b/>
          <w:bCs/>
          <w:sz w:val="20"/>
          <w:szCs w:val="20"/>
          <w:lang w:val="en-GB"/>
        </w:rPr>
        <w:t xml:space="preserve"> </w:t>
      </w:r>
    </w:p>
    <w:p w14:paraId="0FE82451" w14:textId="77777777" w:rsidR="00214E0E" w:rsidRPr="00D13300" w:rsidRDefault="00214E0E" w:rsidP="00214E0E">
      <w:pPr>
        <w:spacing w:line="240" w:lineRule="auto"/>
        <w:jc w:val="center"/>
        <w:rPr>
          <w:rFonts w:ascii="Dubai" w:hAnsi="Dubai" w:cs="Dubai"/>
          <w:lang w:val="en-GB"/>
        </w:rPr>
      </w:pPr>
    </w:p>
    <w:p w14:paraId="57C5F551" w14:textId="77777777" w:rsidR="00214E0E" w:rsidRPr="00214E0E" w:rsidRDefault="00214E0E" w:rsidP="00960DEC">
      <w:pPr>
        <w:rPr>
          <w:lang w:val="en-GB"/>
        </w:rPr>
      </w:pPr>
    </w:p>
    <w:p w14:paraId="6060FF9D" w14:textId="77777777" w:rsidR="00214E0E" w:rsidRDefault="00214E0E" w:rsidP="00960DEC"/>
    <w:p w14:paraId="043B060D" w14:textId="77777777" w:rsidR="00214E0E" w:rsidRDefault="00214E0E" w:rsidP="00960DEC"/>
    <w:p w14:paraId="6763D64B" w14:textId="77777777" w:rsidR="00214E0E" w:rsidRDefault="00214E0E" w:rsidP="00960DEC"/>
    <w:p w14:paraId="7C20F693" w14:textId="77777777" w:rsidR="00214E0E" w:rsidRDefault="00214E0E" w:rsidP="00960DEC"/>
    <w:p w14:paraId="17A064DC" w14:textId="77777777" w:rsidR="00214E0E" w:rsidRDefault="00214E0E" w:rsidP="00960DEC"/>
    <w:p w14:paraId="7F49FE58" w14:textId="77777777" w:rsidR="00214E0E" w:rsidRPr="00960DEC" w:rsidRDefault="00214E0E" w:rsidP="00960DEC"/>
    <w:sectPr w:rsidR="00214E0E" w:rsidRPr="00960DEC">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D6C44F" w14:textId="77777777" w:rsidR="00D801F3" w:rsidRDefault="00D801F3" w:rsidP="00214E0E">
      <w:pPr>
        <w:spacing w:after="0" w:line="240" w:lineRule="auto"/>
      </w:pPr>
      <w:r>
        <w:separator/>
      </w:r>
    </w:p>
  </w:endnote>
  <w:endnote w:type="continuationSeparator" w:id="0">
    <w:p w14:paraId="61BD8390" w14:textId="77777777" w:rsidR="00D801F3" w:rsidRDefault="00D801F3" w:rsidP="00214E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Dubai">
    <w:panose1 w:val="020B0503030403030204"/>
    <w:charset w:val="00"/>
    <w:family w:val="swiss"/>
    <w:notTrueType/>
    <w:pitch w:val="variable"/>
    <w:sig w:usb0="80002067" w:usb1="80000000" w:usb2="00000008" w:usb3="00000000" w:csb0="0000004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D18DC1" w14:textId="77777777" w:rsidR="00D801F3" w:rsidRDefault="00D801F3" w:rsidP="00214E0E">
      <w:pPr>
        <w:spacing w:after="0" w:line="240" w:lineRule="auto"/>
      </w:pPr>
      <w:r>
        <w:separator/>
      </w:r>
    </w:p>
  </w:footnote>
  <w:footnote w:type="continuationSeparator" w:id="0">
    <w:p w14:paraId="53C04B53" w14:textId="77777777" w:rsidR="00D801F3" w:rsidRDefault="00D801F3" w:rsidP="00214E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8DF0A4" w14:textId="77777777" w:rsidR="00214E0E" w:rsidRDefault="00214E0E">
    <w:pPr>
      <w:pStyle w:val="Header"/>
    </w:pPr>
    <w:r>
      <w:rPr>
        <w:noProof/>
      </w:rPr>
      <w:drawing>
        <wp:anchor distT="0" distB="0" distL="114300" distR="114300" simplePos="0" relativeHeight="251661312" behindDoc="0" locked="0" layoutInCell="1" allowOverlap="1" wp14:anchorId="06BB2BF8" wp14:editId="559276E0">
          <wp:simplePos x="0" y="0"/>
          <wp:positionH relativeFrom="column">
            <wp:posOffset>-676275</wp:posOffset>
          </wp:positionH>
          <wp:positionV relativeFrom="paragraph">
            <wp:posOffset>6350</wp:posOffset>
          </wp:positionV>
          <wp:extent cx="1682750" cy="450850"/>
          <wp:effectExtent l="0" t="0" r="0" b="635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2750" cy="450850"/>
                  </a:xfrm>
                  <a:prstGeom prst="rect">
                    <a:avLst/>
                  </a:prstGeom>
                  <a:noFill/>
                </pic:spPr>
              </pic:pic>
            </a:graphicData>
          </a:graphic>
        </wp:anchor>
      </w:drawing>
    </w:r>
    <w:r w:rsidRPr="00D73D71">
      <w:rPr>
        <w:noProof/>
      </w:rPr>
      <w:drawing>
        <wp:anchor distT="0" distB="0" distL="114300" distR="114300" simplePos="0" relativeHeight="251659264" behindDoc="0" locked="0" layoutInCell="1" allowOverlap="1" wp14:anchorId="6EE7488A" wp14:editId="39D6B5D1">
          <wp:simplePos x="0" y="0"/>
          <wp:positionH relativeFrom="column">
            <wp:posOffset>5086350</wp:posOffset>
          </wp:positionH>
          <wp:positionV relativeFrom="paragraph">
            <wp:posOffset>95250</wp:posOffset>
          </wp:positionV>
          <wp:extent cx="1438275" cy="36195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zizi logo En-DB.pdf"/>
                  <pic:cNvPicPr/>
                </pic:nvPicPr>
                <pic:blipFill rotWithShape="1">
                  <a:blip r:embed="rId2">
                    <a:extLst>
                      <a:ext uri="{28A0092B-C50C-407E-A947-70E740481C1C}">
                        <a14:useLocalDpi xmlns:a14="http://schemas.microsoft.com/office/drawing/2010/main" val="0"/>
                      </a:ext>
                    </a:extLst>
                  </a:blip>
                  <a:srcRect l="19843" t="39222" r="21496" b="41574"/>
                  <a:stretch/>
                </pic:blipFill>
                <pic:spPr bwMode="auto">
                  <a:xfrm>
                    <a:off x="0" y="0"/>
                    <a:ext cx="1438275" cy="3619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8B10DA"/>
    <w:multiLevelType w:val="hybridMultilevel"/>
    <w:tmpl w:val="5BEE2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228B"/>
    <w:rsid w:val="00042CB4"/>
    <w:rsid w:val="0009367A"/>
    <w:rsid w:val="00135567"/>
    <w:rsid w:val="001F4130"/>
    <w:rsid w:val="00214E0E"/>
    <w:rsid w:val="002D13A4"/>
    <w:rsid w:val="003345BB"/>
    <w:rsid w:val="003A305E"/>
    <w:rsid w:val="003C238D"/>
    <w:rsid w:val="00425BBD"/>
    <w:rsid w:val="005E5246"/>
    <w:rsid w:val="006339A7"/>
    <w:rsid w:val="006C14FC"/>
    <w:rsid w:val="00790A35"/>
    <w:rsid w:val="007D60F8"/>
    <w:rsid w:val="00876204"/>
    <w:rsid w:val="00893262"/>
    <w:rsid w:val="00960DEC"/>
    <w:rsid w:val="009B2A31"/>
    <w:rsid w:val="00A11FF3"/>
    <w:rsid w:val="00B07823"/>
    <w:rsid w:val="00C352AA"/>
    <w:rsid w:val="00C846DA"/>
    <w:rsid w:val="00CB4397"/>
    <w:rsid w:val="00CE5ED2"/>
    <w:rsid w:val="00D3228B"/>
    <w:rsid w:val="00D801F3"/>
    <w:rsid w:val="00E26BAC"/>
    <w:rsid w:val="00E46003"/>
    <w:rsid w:val="00EA2EE3"/>
    <w:rsid w:val="00EB4994"/>
    <w:rsid w:val="00F748F5"/>
    <w:rsid w:val="00F80E5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8DAFB9"/>
  <w15:chartTrackingRefBased/>
  <w15:docId w15:val="{00017202-A747-43E0-B890-DEF29C0CC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228B"/>
    <w:pPr>
      <w:ind w:left="720"/>
      <w:contextualSpacing/>
    </w:pPr>
  </w:style>
  <w:style w:type="character" w:styleId="CommentReference">
    <w:name w:val="annotation reference"/>
    <w:basedOn w:val="DefaultParagraphFont"/>
    <w:uiPriority w:val="99"/>
    <w:semiHidden/>
    <w:unhideWhenUsed/>
    <w:rsid w:val="00135567"/>
    <w:rPr>
      <w:sz w:val="16"/>
      <w:szCs w:val="16"/>
    </w:rPr>
  </w:style>
  <w:style w:type="paragraph" w:styleId="CommentText">
    <w:name w:val="annotation text"/>
    <w:basedOn w:val="Normal"/>
    <w:link w:val="CommentTextChar"/>
    <w:uiPriority w:val="99"/>
    <w:semiHidden/>
    <w:unhideWhenUsed/>
    <w:rsid w:val="00135567"/>
    <w:pPr>
      <w:spacing w:line="240" w:lineRule="auto"/>
    </w:pPr>
    <w:rPr>
      <w:sz w:val="20"/>
      <w:szCs w:val="20"/>
    </w:rPr>
  </w:style>
  <w:style w:type="character" w:customStyle="1" w:styleId="CommentTextChar">
    <w:name w:val="Comment Text Char"/>
    <w:basedOn w:val="DefaultParagraphFont"/>
    <w:link w:val="CommentText"/>
    <w:uiPriority w:val="99"/>
    <w:semiHidden/>
    <w:rsid w:val="00135567"/>
    <w:rPr>
      <w:sz w:val="20"/>
      <w:szCs w:val="20"/>
    </w:rPr>
  </w:style>
  <w:style w:type="paragraph" w:styleId="CommentSubject">
    <w:name w:val="annotation subject"/>
    <w:basedOn w:val="CommentText"/>
    <w:next w:val="CommentText"/>
    <w:link w:val="CommentSubjectChar"/>
    <w:uiPriority w:val="99"/>
    <w:semiHidden/>
    <w:unhideWhenUsed/>
    <w:rsid w:val="00135567"/>
    <w:rPr>
      <w:b/>
      <w:bCs/>
    </w:rPr>
  </w:style>
  <w:style w:type="character" w:customStyle="1" w:styleId="CommentSubjectChar">
    <w:name w:val="Comment Subject Char"/>
    <w:basedOn w:val="CommentTextChar"/>
    <w:link w:val="CommentSubject"/>
    <w:uiPriority w:val="99"/>
    <w:semiHidden/>
    <w:rsid w:val="00135567"/>
    <w:rPr>
      <w:b/>
      <w:bCs/>
      <w:sz w:val="20"/>
      <w:szCs w:val="20"/>
    </w:rPr>
  </w:style>
  <w:style w:type="paragraph" w:styleId="BalloonText">
    <w:name w:val="Balloon Text"/>
    <w:basedOn w:val="Normal"/>
    <w:link w:val="BalloonTextChar"/>
    <w:uiPriority w:val="99"/>
    <w:semiHidden/>
    <w:unhideWhenUsed/>
    <w:rsid w:val="0013556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5567"/>
    <w:rPr>
      <w:rFonts w:ascii="Segoe UI" w:hAnsi="Segoe UI" w:cs="Segoe UI"/>
      <w:sz w:val="18"/>
      <w:szCs w:val="18"/>
    </w:rPr>
  </w:style>
  <w:style w:type="paragraph" w:styleId="Header">
    <w:name w:val="header"/>
    <w:basedOn w:val="Normal"/>
    <w:link w:val="HeaderChar"/>
    <w:uiPriority w:val="99"/>
    <w:unhideWhenUsed/>
    <w:rsid w:val="00214E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4E0E"/>
  </w:style>
  <w:style w:type="paragraph" w:styleId="Footer">
    <w:name w:val="footer"/>
    <w:basedOn w:val="Normal"/>
    <w:link w:val="FooterChar"/>
    <w:uiPriority w:val="99"/>
    <w:unhideWhenUsed/>
    <w:rsid w:val="00214E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4E0E"/>
  </w:style>
  <w:style w:type="character" w:styleId="Hyperlink">
    <w:name w:val="Hyperlink"/>
    <w:basedOn w:val="DefaultParagraphFont"/>
    <w:uiPriority w:val="99"/>
    <w:unhideWhenUsed/>
    <w:rsid w:val="001F4130"/>
    <w:rPr>
      <w:color w:val="0563C1" w:themeColor="hyperlink"/>
      <w:u w:val="single"/>
    </w:rPr>
  </w:style>
  <w:style w:type="character" w:customStyle="1" w:styleId="UnresolvedMention1">
    <w:name w:val="Unresolved Mention1"/>
    <w:basedOn w:val="DefaultParagraphFont"/>
    <w:uiPriority w:val="99"/>
    <w:semiHidden/>
    <w:unhideWhenUsed/>
    <w:rsid w:val="001F4130"/>
    <w:rPr>
      <w:color w:val="605E5C"/>
      <w:shd w:val="clear" w:color="auto" w:fill="E1DFDD"/>
    </w:rPr>
  </w:style>
  <w:style w:type="character" w:styleId="FollowedHyperlink">
    <w:name w:val="FollowedHyperlink"/>
    <w:basedOn w:val="DefaultParagraphFont"/>
    <w:uiPriority w:val="99"/>
    <w:semiHidden/>
    <w:unhideWhenUsed/>
    <w:rsid w:val="001F4130"/>
    <w:rPr>
      <w:color w:val="954F72" w:themeColor="followedHyperlink"/>
      <w:u w:val="single"/>
    </w:rPr>
  </w:style>
  <w:style w:type="character" w:customStyle="1" w:styleId="UnresolvedMention">
    <w:name w:val="Unresolved Mention"/>
    <w:basedOn w:val="DefaultParagraphFont"/>
    <w:uiPriority w:val="99"/>
    <w:semiHidden/>
    <w:unhideWhenUsed/>
    <w:rsid w:val="00E460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8449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izian.raab@azizidevelopments.com" TargetMode="External"/><Relationship Id="rId3" Type="http://schemas.openxmlformats.org/officeDocument/2006/relationships/settings" Target="settings.xml"/><Relationship Id="rId7" Type="http://schemas.openxmlformats.org/officeDocument/2006/relationships/hyperlink" Target="https://www.youtube.com/watch?v=QM9CEsaMtwQ"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620</Words>
  <Characters>3534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Ahmed Malik</dc:creator>
  <cp:keywords/>
  <dc:description/>
  <cp:lastModifiedBy>Ahmed Malik</cp:lastModifiedBy>
  <cp:revision>2</cp:revision>
  <dcterms:created xsi:type="dcterms:W3CDTF">2020-08-27T08:59:00Z</dcterms:created>
  <dcterms:modified xsi:type="dcterms:W3CDTF">2020-08-27T08:59:00Z</dcterms:modified>
</cp:coreProperties>
</file>