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2CADA" w14:textId="77777777" w:rsidR="001741B2" w:rsidRPr="00F84153" w:rsidRDefault="001741B2" w:rsidP="00975A2B">
      <w:pPr>
        <w:spacing w:line="240" w:lineRule="auto"/>
        <w:jc w:val="center"/>
        <w:rPr>
          <w:rFonts w:ascii="Dubai" w:hAnsi="Dubai" w:cs="Dubai"/>
          <w:sz w:val="24"/>
          <w:szCs w:val="24"/>
          <w:lang w:val="en-GB"/>
        </w:rPr>
      </w:pPr>
    </w:p>
    <w:p w14:paraId="18141770" w14:textId="361D418D" w:rsidR="00716BC3" w:rsidRPr="00F84153" w:rsidRDefault="001741B2" w:rsidP="00651C4B">
      <w:pPr>
        <w:spacing w:line="240" w:lineRule="auto"/>
        <w:jc w:val="center"/>
        <w:rPr>
          <w:rFonts w:ascii="Dubai" w:hAnsi="Dubai" w:cs="Dubai"/>
          <w:b/>
          <w:bCs/>
          <w:sz w:val="28"/>
          <w:szCs w:val="28"/>
          <w:lang w:val="en-GB"/>
        </w:rPr>
      </w:pPr>
      <w:r w:rsidRPr="00F84153">
        <w:rPr>
          <w:rFonts w:ascii="Dubai" w:hAnsi="Dubai" w:cs="Dubai"/>
          <w:b/>
          <w:bCs/>
          <w:sz w:val="28"/>
          <w:szCs w:val="28"/>
          <w:lang w:val="en-GB"/>
        </w:rPr>
        <w:t xml:space="preserve">AZIZI </w:t>
      </w:r>
      <w:r w:rsidR="005727BE" w:rsidRPr="00F84153">
        <w:rPr>
          <w:rFonts w:ascii="Dubai" w:hAnsi="Dubai" w:cs="Dubai"/>
          <w:b/>
          <w:bCs/>
          <w:sz w:val="28"/>
          <w:szCs w:val="28"/>
          <w:lang w:val="en-GB"/>
        </w:rPr>
        <w:t xml:space="preserve">DEVELOPMENTS </w:t>
      </w:r>
      <w:r w:rsidR="00552CE9" w:rsidRPr="00F84153">
        <w:rPr>
          <w:rFonts w:ascii="Dubai" w:hAnsi="Dubai" w:cs="Dubai"/>
          <w:b/>
          <w:bCs/>
          <w:sz w:val="28"/>
          <w:szCs w:val="28"/>
          <w:lang w:val="en-GB"/>
        </w:rPr>
        <w:t>CELEBRATES</w:t>
      </w:r>
      <w:r w:rsidR="00DB17CC" w:rsidRPr="00F84153">
        <w:rPr>
          <w:rFonts w:ascii="Dubai" w:hAnsi="Dubai" w:cs="Dubai"/>
          <w:b/>
          <w:bCs/>
          <w:sz w:val="28"/>
          <w:szCs w:val="28"/>
          <w:lang w:val="en-GB"/>
        </w:rPr>
        <w:t xml:space="preserve"> RAMADAN WITH </w:t>
      </w:r>
      <w:r w:rsidR="00BB3588" w:rsidRPr="00F84153">
        <w:rPr>
          <w:rFonts w:ascii="Dubai" w:hAnsi="Dubai" w:cs="Dubai"/>
          <w:b/>
          <w:bCs/>
          <w:sz w:val="28"/>
          <w:szCs w:val="28"/>
          <w:lang w:val="en-GB"/>
        </w:rPr>
        <w:t>FLASH-SALE</w:t>
      </w:r>
    </w:p>
    <w:p w14:paraId="3870BE7E" w14:textId="25176AF4" w:rsidR="00BB3588" w:rsidRPr="00F84153" w:rsidRDefault="00BB3588" w:rsidP="00651C4B">
      <w:pPr>
        <w:spacing w:line="240" w:lineRule="auto"/>
        <w:jc w:val="center"/>
        <w:rPr>
          <w:rFonts w:ascii="Dubai" w:hAnsi="Dubai" w:cs="Dubai"/>
          <w:i/>
          <w:iCs/>
          <w:lang w:val="en-GB"/>
        </w:rPr>
      </w:pPr>
      <w:r w:rsidRPr="00F84153">
        <w:rPr>
          <w:rFonts w:ascii="Dubai" w:hAnsi="Dubai" w:cs="Dubai"/>
          <w:i/>
          <w:iCs/>
          <w:lang w:val="en-GB"/>
        </w:rPr>
        <w:t xml:space="preserve">The developer is gifting a guaranteed yearly ROI of 10% for 3 years, as well as </w:t>
      </w:r>
      <w:r w:rsidR="00F84153" w:rsidRPr="00F84153">
        <w:rPr>
          <w:rFonts w:ascii="Dubai" w:hAnsi="Dubai" w:cs="Dubai"/>
          <w:i/>
          <w:iCs/>
          <w:lang w:val="en-GB"/>
        </w:rPr>
        <w:t xml:space="preserve">jaw-dropping </w:t>
      </w:r>
      <w:r w:rsidRPr="00F84153">
        <w:rPr>
          <w:rFonts w:ascii="Dubai" w:hAnsi="Dubai" w:cs="Dubai"/>
          <w:i/>
          <w:iCs/>
          <w:lang w:val="en-GB"/>
        </w:rPr>
        <w:t xml:space="preserve">flash-sale starting prices </w:t>
      </w:r>
    </w:p>
    <w:p w14:paraId="60E59310" w14:textId="3F722EDC" w:rsidR="00DB17CC" w:rsidRPr="00F84153" w:rsidRDefault="001741B2" w:rsidP="005727BE">
      <w:pPr>
        <w:spacing w:line="0" w:lineRule="atLeast"/>
        <w:jc w:val="both"/>
        <w:rPr>
          <w:rFonts w:ascii="Dubai" w:eastAsia="Times New Roman" w:hAnsi="Dubai" w:cs="Dubai"/>
          <w:color w:val="000000"/>
          <w:sz w:val="24"/>
          <w:szCs w:val="24"/>
          <w:lang w:val="en-GB"/>
        </w:rPr>
      </w:pPr>
      <w:r w:rsidRPr="00F84153">
        <w:rPr>
          <w:rFonts w:ascii="Dubai" w:hAnsi="Dubai" w:cs="Dubai"/>
          <w:b/>
          <w:bCs/>
          <w:color w:val="000000" w:themeColor="text1"/>
          <w:sz w:val="24"/>
          <w:szCs w:val="24"/>
          <w:lang w:val="en-GB"/>
        </w:rPr>
        <w:t xml:space="preserve">Dubai, United Arab Emirates, </w:t>
      </w:r>
      <w:r w:rsidR="005F1F1C" w:rsidRPr="00F84153">
        <w:rPr>
          <w:rFonts w:ascii="Dubai" w:hAnsi="Dubai" w:cs="Dubai"/>
          <w:b/>
          <w:bCs/>
          <w:color w:val="000000" w:themeColor="text1"/>
          <w:sz w:val="24"/>
          <w:szCs w:val="24"/>
          <w:lang w:val="en-GB"/>
        </w:rPr>
        <w:t>12</w:t>
      </w:r>
      <w:r w:rsidR="00BA4747" w:rsidRPr="00F84153">
        <w:rPr>
          <w:rFonts w:ascii="Dubai" w:hAnsi="Dubai" w:cs="Dubai"/>
          <w:b/>
          <w:bCs/>
          <w:color w:val="000000" w:themeColor="text1"/>
          <w:sz w:val="24"/>
          <w:szCs w:val="24"/>
          <w:lang w:val="en-GB"/>
        </w:rPr>
        <w:t xml:space="preserve"> April</w:t>
      </w:r>
      <w:r w:rsidRPr="00F84153">
        <w:rPr>
          <w:rFonts w:ascii="Dubai" w:hAnsi="Dubai" w:cs="Dubai"/>
          <w:b/>
          <w:bCs/>
          <w:color w:val="000000" w:themeColor="text1"/>
          <w:sz w:val="24"/>
          <w:szCs w:val="24"/>
          <w:lang w:val="en-GB"/>
        </w:rPr>
        <w:t xml:space="preserve"> 2021: </w:t>
      </w:r>
      <w:r w:rsidRPr="00F84153">
        <w:rPr>
          <w:rFonts w:ascii="Dubai" w:eastAsia="Times New Roman" w:hAnsi="Dubai" w:cs="Dubai"/>
          <w:color w:val="000000"/>
          <w:sz w:val="24"/>
          <w:szCs w:val="24"/>
          <w:lang w:val="en-GB"/>
        </w:rPr>
        <w:t>Azizi Developments, a leading private developer in the UAE,</w:t>
      </w:r>
      <w:r w:rsidR="001C5B9A" w:rsidRPr="00F84153">
        <w:rPr>
          <w:rFonts w:ascii="Dubai" w:eastAsia="Times New Roman" w:hAnsi="Dubai" w:cs="Dubai"/>
          <w:color w:val="000000"/>
          <w:sz w:val="24"/>
          <w:szCs w:val="24"/>
          <w:lang w:val="en-GB"/>
        </w:rPr>
        <w:t xml:space="preserve"> </w:t>
      </w:r>
      <w:r w:rsidR="005727BE" w:rsidRPr="00F84153">
        <w:rPr>
          <w:rFonts w:ascii="Dubai" w:eastAsia="Times New Roman" w:hAnsi="Dubai" w:cs="Dubai"/>
          <w:color w:val="000000"/>
          <w:sz w:val="24"/>
          <w:szCs w:val="24"/>
          <w:lang w:val="en-GB"/>
        </w:rPr>
        <w:t>is marking the holy month of Ramadan with exclusive</w:t>
      </w:r>
      <w:r w:rsidR="00552CE9" w:rsidRPr="00F84153">
        <w:rPr>
          <w:rFonts w:ascii="Dubai" w:eastAsia="Times New Roman" w:hAnsi="Dubai" w:cs="Dubai"/>
          <w:color w:val="000000"/>
          <w:sz w:val="24"/>
          <w:szCs w:val="24"/>
          <w:lang w:val="en-GB"/>
        </w:rPr>
        <w:t xml:space="preserve">, previously unseen </w:t>
      </w:r>
      <w:r w:rsidR="005727BE" w:rsidRPr="00F84153">
        <w:rPr>
          <w:rFonts w:ascii="Dubai" w:eastAsia="Times New Roman" w:hAnsi="Dubai" w:cs="Dubai"/>
          <w:color w:val="000000"/>
          <w:sz w:val="24"/>
          <w:szCs w:val="24"/>
          <w:lang w:val="en-GB"/>
        </w:rPr>
        <w:t xml:space="preserve">promotional offers to run throughout the month. </w:t>
      </w:r>
    </w:p>
    <w:p w14:paraId="779DE9F7" w14:textId="26381F5C" w:rsidR="00651C4B" w:rsidRPr="00F84153" w:rsidRDefault="00207A5D" w:rsidP="00082884">
      <w:pPr>
        <w:spacing w:line="0" w:lineRule="atLeast"/>
        <w:jc w:val="both"/>
        <w:rPr>
          <w:rFonts w:ascii="Dubai" w:eastAsia="Times New Roman" w:hAnsi="Dubai" w:cs="Dubai"/>
          <w:color w:val="000000"/>
          <w:sz w:val="24"/>
          <w:szCs w:val="24"/>
          <w:lang w:val="en-GB"/>
        </w:rPr>
      </w:pPr>
      <w:r>
        <w:rPr>
          <w:rFonts w:ascii="Dubai" w:eastAsia="Times New Roman" w:hAnsi="Dubai" w:cs="Dubai"/>
          <w:color w:val="000000"/>
          <w:sz w:val="24"/>
          <w:szCs w:val="24"/>
          <w:lang w:val="en-GB"/>
        </w:rPr>
        <w:t>Azizi is offering a</w:t>
      </w:r>
      <w:r w:rsidR="00651C4B" w:rsidRPr="00F84153">
        <w:rPr>
          <w:rFonts w:ascii="Dubai" w:eastAsia="Times New Roman" w:hAnsi="Dubai" w:cs="Dubai"/>
          <w:color w:val="000000"/>
          <w:sz w:val="24"/>
          <w:szCs w:val="24"/>
          <w:lang w:val="en-GB"/>
        </w:rPr>
        <w:t xml:space="preserve"> </w:t>
      </w:r>
      <w:r w:rsidR="00BB3588" w:rsidRPr="00F84153">
        <w:rPr>
          <w:rFonts w:ascii="Dubai" w:eastAsia="Times New Roman" w:hAnsi="Dubai" w:cs="Dubai"/>
          <w:color w:val="000000"/>
          <w:sz w:val="24"/>
          <w:szCs w:val="24"/>
          <w:lang w:val="en-GB"/>
        </w:rPr>
        <w:t xml:space="preserve">guaranteed </w:t>
      </w:r>
      <w:r w:rsidR="00651C4B" w:rsidRPr="00F84153">
        <w:rPr>
          <w:rFonts w:ascii="Dubai" w:eastAsia="Times New Roman" w:hAnsi="Dubai" w:cs="Dubai"/>
          <w:color w:val="000000"/>
          <w:sz w:val="24"/>
          <w:szCs w:val="24"/>
          <w:lang w:val="en-GB"/>
        </w:rPr>
        <w:t xml:space="preserve">10 per cent </w:t>
      </w:r>
      <w:r w:rsidR="00BB3588" w:rsidRPr="00F84153">
        <w:rPr>
          <w:rFonts w:ascii="Dubai" w:eastAsia="Times New Roman" w:hAnsi="Dubai" w:cs="Dubai"/>
          <w:color w:val="000000"/>
          <w:sz w:val="24"/>
          <w:szCs w:val="24"/>
          <w:lang w:val="en-GB"/>
        </w:rPr>
        <w:t xml:space="preserve">yearly </w:t>
      </w:r>
      <w:r w:rsidR="00651C4B" w:rsidRPr="00F84153">
        <w:rPr>
          <w:rFonts w:ascii="Dubai" w:eastAsia="Times New Roman" w:hAnsi="Dubai" w:cs="Dubai"/>
          <w:color w:val="000000"/>
          <w:sz w:val="24"/>
          <w:szCs w:val="24"/>
          <w:lang w:val="en-GB"/>
        </w:rPr>
        <w:t xml:space="preserve">return on investment </w:t>
      </w:r>
      <w:r w:rsidR="00BB3588" w:rsidRPr="00F84153">
        <w:rPr>
          <w:rFonts w:ascii="Dubai" w:eastAsia="Times New Roman" w:hAnsi="Dubai" w:cs="Dubai"/>
          <w:color w:val="000000"/>
          <w:sz w:val="24"/>
          <w:szCs w:val="24"/>
          <w:lang w:val="en-GB"/>
        </w:rPr>
        <w:t xml:space="preserve">for 3 years </w:t>
      </w:r>
      <w:r w:rsidR="00651C4B" w:rsidRPr="00F84153">
        <w:rPr>
          <w:rFonts w:ascii="Dubai" w:eastAsia="Times New Roman" w:hAnsi="Dubai" w:cs="Dubai"/>
          <w:color w:val="000000"/>
          <w:sz w:val="24"/>
          <w:szCs w:val="24"/>
          <w:lang w:val="en-GB"/>
        </w:rPr>
        <w:t xml:space="preserve">on </w:t>
      </w:r>
      <w:proofErr w:type="spellStart"/>
      <w:r w:rsidR="00651C4B" w:rsidRPr="00F84153">
        <w:rPr>
          <w:rFonts w:ascii="Dubai" w:eastAsia="Times New Roman" w:hAnsi="Dubai" w:cs="Dubai"/>
          <w:color w:val="000000"/>
          <w:sz w:val="24"/>
          <w:szCs w:val="24"/>
          <w:lang w:val="en-GB"/>
        </w:rPr>
        <w:t>Berton</w:t>
      </w:r>
      <w:proofErr w:type="spellEnd"/>
      <w:r w:rsidR="00651C4B" w:rsidRPr="00F84153">
        <w:rPr>
          <w:rFonts w:ascii="Dubai" w:eastAsia="Times New Roman" w:hAnsi="Dubai" w:cs="Dubai"/>
          <w:color w:val="000000"/>
          <w:sz w:val="24"/>
          <w:szCs w:val="24"/>
          <w:lang w:val="en-GB"/>
        </w:rPr>
        <w:t xml:space="preserve"> in Al </w:t>
      </w:r>
      <w:proofErr w:type="spellStart"/>
      <w:r w:rsidR="00651C4B" w:rsidRPr="00F84153">
        <w:rPr>
          <w:rFonts w:ascii="Dubai" w:eastAsia="Times New Roman" w:hAnsi="Dubai" w:cs="Dubai"/>
          <w:color w:val="000000"/>
          <w:sz w:val="24"/>
          <w:szCs w:val="24"/>
          <w:lang w:val="en-GB"/>
        </w:rPr>
        <w:t>Furjan</w:t>
      </w:r>
      <w:proofErr w:type="spellEnd"/>
      <w:r w:rsidR="00651C4B" w:rsidRPr="00F84153">
        <w:rPr>
          <w:rFonts w:ascii="Dubai" w:eastAsia="Times New Roman" w:hAnsi="Dubai" w:cs="Dubai"/>
          <w:color w:val="000000"/>
          <w:sz w:val="24"/>
          <w:szCs w:val="24"/>
          <w:lang w:val="en-GB"/>
        </w:rPr>
        <w:t xml:space="preserve">, Creek Views I in Dubai Healthcare City </w:t>
      </w:r>
      <w:r w:rsidR="00552CE9" w:rsidRPr="00F84153">
        <w:rPr>
          <w:rFonts w:ascii="Dubai" w:eastAsia="Times New Roman" w:hAnsi="Dubai" w:cs="Dubai"/>
          <w:color w:val="000000"/>
          <w:sz w:val="24"/>
          <w:szCs w:val="24"/>
          <w:lang w:val="en-GB"/>
        </w:rPr>
        <w:t>and</w:t>
      </w:r>
      <w:r w:rsidR="00651C4B" w:rsidRPr="00F84153">
        <w:rPr>
          <w:rFonts w:ascii="Dubai" w:eastAsia="Times New Roman" w:hAnsi="Dubai" w:cs="Dubai"/>
          <w:color w:val="000000"/>
          <w:sz w:val="24"/>
          <w:szCs w:val="24"/>
          <w:lang w:val="en-GB"/>
        </w:rPr>
        <w:t xml:space="preserve"> Riviera</w:t>
      </w:r>
      <w:r w:rsidR="00BB3588" w:rsidRPr="00F84153">
        <w:rPr>
          <w:rFonts w:ascii="Dubai" w:eastAsia="Times New Roman" w:hAnsi="Dubai" w:cs="Dubai"/>
          <w:color w:val="000000"/>
          <w:sz w:val="24"/>
          <w:szCs w:val="24"/>
          <w:lang w:val="en-GB"/>
        </w:rPr>
        <w:t>’s</w:t>
      </w:r>
      <w:r w:rsidR="00651C4B" w:rsidRPr="00F84153">
        <w:rPr>
          <w:rFonts w:ascii="Dubai" w:eastAsia="Times New Roman" w:hAnsi="Dubai" w:cs="Dubai"/>
          <w:color w:val="000000"/>
          <w:sz w:val="24"/>
          <w:szCs w:val="24"/>
          <w:lang w:val="en-GB"/>
        </w:rPr>
        <w:t xml:space="preserve"> </w:t>
      </w:r>
      <w:r w:rsidR="00BB3588" w:rsidRPr="00F84153">
        <w:rPr>
          <w:rFonts w:ascii="Dubai" w:eastAsia="Times New Roman" w:hAnsi="Dubai" w:cs="Dubai"/>
          <w:color w:val="000000"/>
          <w:sz w:val="24"/>
          <w:szCs w:val="24"/>
          <w:lang w:val="en-GB"/>
        </w:rPr>
        <w:t>p</w:t>
      </w:r>
      <w:r w:rsidR="00651C4B" w:rsidRPr="00F84153">
        <w:rPr>
          <w:rFonts w:ascii="Dubai" w:eastAsia="Times New Roman" w:hAnsi="Dubai" w:cs="Dubai"/>
          <w:color w:val="000000"/>
          <w:sz w:val="24"/>
          <w:szCs w:val="24"/>
          <w:lang w:val="en-GB"/>
        </w:rPr>
        <w:t xml:space="preserve">hase </w:t>
      </w:r>
      <w:r w:rsidR="00BB3588" w:rsidRPr="00F84153">
        <w:rPr>
          <w:rFonts w:ascii="Dubai" w:eastAsia="Times New Roman" w:hAnsi="Dubai" w:cs="Dubai"/>
          <w:color w:val="000000"/>
          <w:sz w:val="24"/>
          <w:szCs w:val="24"/>
          <w:lang w:val="en-GB"/>
        </w:rPr>
        <w:t>two</w:t>
      </w:r>
      <w:r w:rsidR="00651C4B" w:rsidRPr="00F84153">
        <w:rPr>
          <w:rFonts w:ascii="Dubai" w:eastAsia="Times New Roman" w:hAnsi="Dubai" w:cs="Dubai"/>
          <w:color w:val="000000"/>
          <w:sz w:val="24"/>
          <w:szCs w:val="24"/>
          <w:lang w:val="en-GB"/>
        </w:rPr>
        <w:t xml:space="preserve"> in Mohammed Bin Rashid City</w:t>
      </w:r>
      <w:r w:rsidR="00552CE9" w:rsidRPr="00F84153">
        <w:rPr>
          <w:rFonts w:ascii="Dubai" w:eastAsia="Times New Roman" w:hAnsi="Dubai" w:cs="Dubai"/>
          <w:color w:val="000000"/>
          <w:sz w:val="24"/>
          <w:szCs w:val="24"/>
          <w:lang w:val="en-GB"/>
        </w:rPr>
        <w:t>,</w:t>
      </w:r>
      <w:r w:rsidR="00651C4B" w:rsidRPr="00F84153">
        <w:rPr>
          <w:rFonts w:ascii="Dubai" w:eastAsia="Times New Roman" w:hAnsi="Dubai" w:cs="Dubai"/>
          <w:color w:val="000000"/>
          <w:sz w:val="24"/>
          <w:szCs w:val="24"/>
          <w:lang w:val="en-GB"/>
        </w:rPr>
        <w:t xml:space="preserve"> exclusively for the month of Ramadan.</w:t>
      </w:r>
    </w:p>
    <w:p w14:paraId="14DC9C10" w14:textId="789A9C0B" w:rsidR="005727BE" w:rsidRPr="00F84153" w:rsidRDefault="005727BE" w:rsidP="005727BE">
      <w:pPr>
        <w:spacing w:line="0" w:lineRule="atLeast"/>
        <w:jc w:val="both"/>
        <w:rPr>
          <w:rFonts w:ascii="Dubai" w:eastAsia="Times New Roman" w:hAnsi="Dubai" w:cs="Dubai"/>
          <w:color w:val="000000"/>
          <w:sz w:val="24"/>
          <w:szCs w:val="24"/>
          <w:lang w:val="en-GB"/>
        </w:rPr>
      </w:pPr>
      <w:r w:rsidRPr="00F84153">
        <w:rPr>
          <w:rFonts w:ascii="Dubai" w:eastAsia="Times New Roman" w:hAnsi="Dubai" w:cs="Dubai"/>
          <w:color w:val="000000"/>
          <w:sz w:val="24"/>
          <w:szCs w:val="24"/>
          <w:lang w:val="en-GB"/>
        </w:rPr>
        <w:t xml:space="preserve">Under the </w:t>
      </w:r>
      <w:r w:rsidR="00DB17CC" w:rsidRPr="00F84153">
        <w:rPr>
          <w:rFonts w:ascii="Dubai" w:eastAsia="Times New Roman" w:hAnsi="Dubai" w:cs="Dubai"/>
          <w:color w:val="000000"/>
          <w:sz w:val="24"/>
          <w:szCs w:val="24"/>
          <w:lang w:val="en-GB"/>
        </w:rPr>
        <w:t>Ramadan</w:t>
      </w:r>
      <w:r w:rsidRPr="00F84153">
        <w:rPr>
          <w:rFonts w:ascii="Dubai" w:eastAsia="Times New Roman" w:hAnsi="Dubai" w:cs="Dubai"/>
          <w:color w:val="000000"/>
          <w:sz w:val="24"/>
          <w:szCs w:val="24"/>
          <w:lang w:val="en-GB"/>
        </w:rPr>
        <w:t xml:space="preserve"> offer, </w:t>
      </w:r>
      <w:r w:rsidR="00BB3588" w:rsidRPr="00F84153">
        <w:rPr>
          <w:rFonts w:ascii="Dubai" w:eastAsia="Times New Roman" w:hAnsi="Dubai" w:cs="Dubai"/>
          <w:color w:val="000000"/>
          <w:sz w:val="24"/>
          <w:szCs w:val="24"/>
          <w:lang w:val="en-GB"/>
        </w:rPr>
        <w:t xml:space="preserve">which is also contingent on stock with limited availability, </w:t>
      </w:r>
      <w:r w:rsidRPr="00F84153">
        <w:rPr>
          <w:rFonts w:ascii="Dubai" w:eastAsia="Times New Roman" w:hAnsi="Dubai" w:cs="Dubai"/>
          <w:color w:val="000000"/>
          <w:sz w:val="24"/>
          <w:szCs w:val="24"/>
          <w:lang w:val="en-GB"/>
        </w:rPr>
        <w:t xml:space="preserve">properties at </w:t>
      </w:r>
      <w:proofErr w:type="spellStart"/>
      <w:r w:rsidRPr="00F84153">
        <w:rPr>
          <w:rFonts w:ascii="Dubai" w:eastAsia="Times New Roman" w:hAnsi="Dubai" w:cs="Dubai"/>
          <w:color w:val="000000"/>
          <w:sz w:val="24"/>
          <w:szCs w:val="24"/>
          <w:lang w:val="en-GB"/>
        </w:rPr>
        <w:t>Berton</w:t>
      </w:r>
      <w:proofErr w:type="spellEnd"/>
      <w:r w:rsidRPr="00F84153">
        <w:rPr>
          <w:rFonts w:ascii="Dubai" w:eastAsia="Times New Roman" w:hAnsi="Dubai" w:cs="Dubai"/>
          <w:color w:val="000000"/>
          <w:sz w:val="24"/>
          <w:szCs w:val="24"/>
          <w:lang w:val="en-GB"/>
        </w:rPr>
        <w:t xml:space="preserve"> in Al </w:t>
      </w:r>
      <w:proofErr w:type="spellStart"/>
      <w:r w:rsidRPr="00F84153">
        <w:rPr>
          <w:rFonts w:ascii="Dubai" w:eastAsia="Times New Roman" w:hAnsi="Dubai" w:cs="Dubai"/>
          <w:color w:val="000000"/>
          <w:sz w:val="24"/>
          <w:szCs w:val="24"/>
          <w:lang w:val="en-GB"/>
        </w:rPr>
        <w:t>Furjan</w:t>
      </w:r>
      <w:proofErr w:type="spellEnd"/>
      <w:r w:rsidRPr="00F84153">
        <w:rPr>
          <w:rFonts w:ascii="Dubai" w:eastAsia="Times New Roman" w:hAnsi="Dubai" w:cs="Dubai"/>
          <w:color w:val="000000"/>
          <w:sz w:val="24"/>
          <w:szCs w:val="24"/>
          <w:lang w:val="en-GB"/>
        </w:rPr>
        <w:t xml:space="preserve"> </w:t>
      </w:r>
      <w:r w:rsidR="00BB3588" w:rsidRPr="00F84153">
        <w:rPr>
          <w:rFonts w:ascii="Dubai" w:eastAsia="Times New Roman" w:hAnsi="Dubai" w:cs="Dubai"/>
          <w:color w:val="000000"/>
          <w:sz w:val="24"/>
          <w:szCs w:val="24"/>
          <w:lang w:val="en-GB"/>
        </w:rPr>
        <w:t xml:space="preserve">will now </w:t>
      </w:r>
      <w:r w:rsidRPr="00F84153">
        <w:rPr>
          <w:rFonts w:ascii="Dubai" w:eastAsia="Times New Roman" w:hAnsi="Dubai" w:cs="Dubai"/>
          <w:color w:val="000000"/>
          <w:sz w:val="24"/>
          <w:szCs w:val="24"/>
          <w:lang w:val="en-GB"/>
        </w:rPr>
        <w:t xml:space="preserve">start at AED 373K, while units at Creek Views I in Dubai Healthcare City begin at AED 555K and flats </w:t>
      </w:r>
      <w:r w:rsidR="00BB3588" w:rsidRPr="00F84153">
        <w:rPr>
          <w:rFonts w:ascii="Dubai" w:eastAsia="Times New Roman" w:hAnsi="Dubai" w:cs="Dubai"/>
          <w:color w:val="000000"/>
          <w:sz w:val="24"/>
          <w:szCs w:val="24"/>
          <w:lang w:val="en-GB"/>
        </w:rPr>
        <w:t>in phase two of</w:t>
      </w:r>
      <w:r w:rsidRPr="00F84153">
        <w:rPr>
          <w:rFonts w:ascii="Dubai" w:eastAsia="Times New Roman" w:hAnsi="Dubai" w:cs="Dubai"/>
          <w:color w:val="000000"/>
          <w:sz w:val="24"/>
          <w:szCs w:val="24"/>
          <w:lang w:val="en-GB"/>
        </w:rPr>
        <w:t xml:space="preserve"> Riviera in Mohammed Bin Rashid City </w:t>
      </w:r>
      <w:r w:rsidR="00BB3588" w:rsidRPr="00F84153">
        <w:rPr>
          <w:rFonts w:ascii="Dubai" w:eastAsia="Times New Roman" w:hAnsi="Dubai" w:cs="Dubai"/>
          <w:color w:val="000000"/>
          <w:sz w:val="24"/>
          <w:szCs w:val="24"/>
          <w:lang w:val="en-GB"/>
        </w:rPr>
        <w:t xml:space="preserve">are on </w:t>
      </w:r>
      <w:r w:rsidR="00207A5D">
        <w:rPr>
          <w:rFonts w:ascii="Dubai" w:eastAsia="Times New Roman" w:hAnsi="Dubai" w:cs="Dubai"/>
          <w:color w:val="000000"/>
          <w:sz w:val="24"/>
          <w:szCs w:val="24"/>
          <w:lang w:val="en-GB"/>
        </w:rPr>
        <w:t>sale</w:t>
      </w:r>
      <w:r w:rsidR="00BB3588" w:rsidRPr="00F84153">
        <w:rPr>
          <w:rFonts w:ascii="Dubai" w:eastAsia="Times New Roman" w:hAnsi="Dubai" w:cs="Dubai"/>
          <w:color w:val="000000"/>
          <w:sz w:val="24"/>
          <w:szCs w:val="24"/>
          <w:lang w:val="en-GB"/>
        </w:rPr>
        <w:t xml:space="preserve"> for a starting price of</w:t>
      </w:r>
      <w:r w:rsidRPr="00F84153">
        <w:rPr>
          <w:rFonts w:ascii="Dubai" w:eastAsia="Times New Roman" w:hAnsi="Dubai" w:cs="Dubai"/>
          <w:color w:val="000000"/>
          <w:sz w:val="24"/>
          <w:szCs w:val="24"/>
          <w:lang w:val="en-GB"/>
        </w:rPr>
        <w:t xml:space="preserve"> just AED 573K. </w:t>
      </w:r>
      <w:r w:rsidR="00BB3588" w:rsidRPr="00F84153">
        <w:rPr>
          <w:rFonts w:ascii="Dubai" w:eastAsia="Times New Roman" w:hAnsi="Dubai" w:cs="Dubai"/>
          <w:color w:val="000000"/>
          <w:sz w:val="24"/>
          <w:szCs w:val="24"/>
          <w:lang w:val="en-GB"/>
        </w:rPr>
        <w:t>Azizi is making this offer valid</w:t>
      </w:r>
      <w:r w:rsidRPr="00F84153">
        <w:rPr>
          <w:rFonts w:ascii="Dubai" w:eastAsia="Times New Roman" w:hAnsi="Dubai" w:cs="Dubai"/>
          <w:color w:val="000000"/>
          <w:sz w:val="24"/>
          <w:szCs w:val="24"/>
          <w:lang w:val="en-GB"/>
        </w:rPr>
        <w:t xml:space="preserve"> only for properties purchased during the month of Ramadan 2021</w:t>
      </w:r>
      <w:r w:rsidR="00BB3588" w:rsidRPr="00F84153">
        <w:rPr>
          <w:rFonts w:ascii="Dubai" w:eastAsia="Times New Roman" w:hAnsi="Dubai" w:cs="Dubai"/>
          <w:color w:val="000000"/>
          <w:sz w:val="24"/>
          <w:szCs w:val="24"/>
          <w:lang w:val="en-GB"/>
        </w:rPr>
        <w:t>,</w:t>
      </w:r>
      <w:r w:rsidRPr="00F84153">
        <w:rPr>
          <w:rFonts w:ascii="Dubai" w:eastAsia="Times New Roman" w:hAnsi="Dubai" w:cs="Dubai"/>
          <w:color w:val="000000"/>
          <w:sz w:val="24"/>
          <w:szCs w:val="24"/>
          <w:lang w:val="en-GB"/>
        </w:rPr>
        <w:t xml:space="preserve"> from </w:t>
      </w:r>
      <w:r w:rsidR="00BB3588" w:rsidRPr="00F84153">
        <w:rPr>
          <w:rFonts w:ascii="Dubai" w:eastAsia="Times New Roman" w:hAnsi="Dubai" w:cs="Dubai"/>
          <w:color w:val="000000"/>
          <w:sz w:val="24"/>
          <w:szCs w:val="24"/>
          <w:lang w:val="en-GB"/>
        </w:rPr>
        <w:t xml:space="preserve">the </w:t>
      </w:r>
      <w:r w:rsidRPr="00F84153">
        <w:rPr>
          <w:rFonts w:ascii="Dubai" w:eastAsia="Times New Roman" w:hAnsi="Dubai" w:cs="Dubai"/>
          <w:color w:val="000000"/>
          <w:sz w:val="24"/>
          <w:szCs w:val="24"/>
          <w:lang w:val="en-GB"/>
        </w:rPr>
        <w:t xml:space="preserve">12th </w:t>
      </w:r>
      <w:r w:rsidR="00BB3588" w:rsidRPr="00F84153">
        <w:rPr>
          <w:rFonts w:ascii="Dubai" w:eastAsia="Times New Roman" w:hAnsi="Dubai" w:cs="Dubai"/>
          <w:color w:val="000000"/>
          <w:sz w:val="24"/>
          <w:szCs w:val="24"/>
          <w:lang w:val="en-GB"/>
        </w:rPr>
        <w:t xml:space="preserve">of </w:t>
      </w:r>
      <w:r w:rsidRPr="00F84153">
        <w:rPr>
          <w:rFonts w:ascii="Dubai" w:eastAsia="Times New Roman" w:hAnsi="Dubai" w:cs="Dubai"/>
          <w:color w:val="000000"/>
          <w:sz w:val="24"/>
          <w:szCs w:val="24"/>
          <w:lang w:val="en-GB"/>
        </w:rPr>
        <w:t xml:space="preserve">April 2021 until </w:t>
      </w:r>
      <w:r w:rsidR="00BB3588" w:rsidRPr="00F84153">
        <w:rPr>
          <w:rFonts w:ascii="Dubai" w:eastAsia="Times New Roman" w:hAnsi="Dubai" w:cs="Dubai"/>
          <w:color w:val="000000"/>
          <w:sz w:val="24"/>
          <w:szCs w:val="24"/>
          <w:lang w:val="en-GB"/>
        </w:rPr>
        <w:t xml:space="preserve">the </w:t>
      </w:r>
      <w:r w:rsidRPr="00F84153">
        <w:rPr>
          <w:rFonts w:ascii="Dubai" w:eastAsia="Times New Roman" w:hAnsi="Dubai" w:cs="Dubai"/>
          <w:color w:val="000000"/>
          <w:sz w:val="24"/>
          <w:szCs w:val="24"/>
          <w:lang w:val="en-GB"/>
        </w:rPr>
        <w:t xml:space="preserve">12th </w:t>
      </w:r>
      <w:r w:rsidR="00BB3588" w:rsidRPr="00F84153">
        <w:rPr>
          <w:rFonts w:ascii="Dubai" w:eastAsia="Times New Roman" w:hAnsi="Dubai" w:cs="Dubai"/>
          <w:color w:val="000000"/>
          <w:sz w:val="24"/>
          <w:szCs w:val="24"/>
          <w:lang w:val="en-GB"/>
        </w:rPr>
        <w:t xml:space="preserve">of </w:t>
      </w:r>
      <w:r w:rsidRPr="00F84153">
        <w:rPr>
          <w:rFonts w:ascii="Dubai" w:eastAsia="Times New Roman" w:hAnsi="Dubai" w:cs="Dubai"/>
          <w:color w:val="000000"/>
          <w:sz w:val="24"/>
          <w:szCs w:val="24"/>
          <w:lang w:val="en-GB"/>
        </w:rPr>
        <w:t>May 2021.</w:t>
      </w:r>
    </w:p>
    <w:p w14:paraId="71A15470" w14:textId="7F283EF0" w:rsidR="00F84153" w:rsidRDefault="00651C4B" w:rsidP="00651C4B">
      <w:pPr>
        <w:spacing w:line="0" w:lineRule="atLeast"/>
        <w:jc w:val="both"/>
        <w:rPr>
          <w:rFonts w:ascii="Dubai" w:eastAsia="Times New Roman" w:hAnsi="Dubai" w:cs="Dubai"/>
          <w:color w:val="000000"/>
          <w:sz w:val="24"/>
          <w:szCs w:val="24"/>
          <w:lang w:val="en-GB"/>
        </w:rPr>
      </w:pPr>
      <w:r w:rsidRPr="00F84153">
        <w:rPr>
          <w:rFonts w:ascii="Dubai" w:eastAsia="Times New Roman" w:hAnsi="Dubai" w:cs="Dubai"/>
          <w:color w:val="000000"/>
          <w:sz w:val="24"/>
          <w:szCs w:val="24"/>
          <w:lang w:val="en-GB"/>
        </w:rPr>
        <w:t xml:space="preserve">In his comments, </w:t>
      </w:r>
      <w:r w:rsidR="00DB17CC" w:rsidRPr="00F84153">
        <w:rPr>
          <w:rFonts w:ascii="Dubai" w:eastAsia="Times New Roman" w:hAnsi="Dubai" w:cs="Dubai"/>
          <w:color w:val="000000"/>
          <w:sz w:val="24"/>
          <w:szCs w:val="24"/>
          <w:lang w:val="en-GB"/>
        </w:rPr>
        <w:t xml:space="preserve">Mr </w:t>
      </w:r>
      <w:r w:rsidRPr="00F84153">
        <w:rPr>
          <w:rFonts w:ascii="Dubai" w:eastAsia="Times New Roman" w:hAnsi="Dubai" w:cs="Dubai"/>
          <w:color w:val="000000"/>
          <w:sz w:val="24"/>
          <w:szCs w:val="24"/>
          <w:lang w:val="en-GB"/>
        </w:rPr>
        <w:t>Farhad Azizi</w:t>
      </w:r>
      <w:r w:rsidR="00DB17CC" w:rsidRPr="00F84153">
        <w:rPr>
          <w:rFonts w:ascii="Dubai" w:eastAsia="Times New Roman" w:hAnsi="Dubai" w:cs="Dubai"/>
          <w:color w:val="000000"/>
          <w:sz w:val="24"/>
          <w:szCs w:val="24"/>
          <w:lang w:val="en-GB"/>
        </w:rPr>
        <w:t xml:space="preserve">, </w:t>
      </w:r>
      <w:r w:rsidRPr="00F84153">
        <w:rPr>
          <w:rFonts w:ascii="Dubai" w:eastAsia="Times New Roman" w:hAnsi="Dubai" w:cs="Dubai"/>
          <w:color w:val="000000"/>
          <w:sz w:val="24"/>
          <w:szCs w:val="24"/>
          <w:lang w:val="en-GB"/>
        </w:rPr>
        <w:t>Chief Executive Officer</w:t>
      </w:r>
      <w:r w:rsidR="00DB17CC" w:rsidRPr="00F84153">
        <w:rPr>
          <w:rFonts w:ascii="Dubai" w:eastAsia="Times New Roman" w:hAnsi="Dubai" w:cs="Dubai"/>
          <w:color w:val="000000"/>
          <w:sz w:val="24"/>
          <w:szCs w:val="24"/>
          <w:lang w:val="en-GB"/>
        </w:rPr>
        <w:t xml:space="preserve"> of Azizi Developments, </w:t>
      </w:r>
      <w:r w:rsidRPr="00F84153">
        <w:rPr>
          <w:rFonts w:ascii="Dubai" w:eastAsia="Times New Roman" w:hAnsi="Dubai" w:cs="Dubai"/>
          <w:color w:val="000000"/>
          <w:sz w:val="24"/>
          <w:szCs w:val="24"/>
          <w:lang w:val="en-GB"/>
        </w:rPr>
        <w:t>said: “</w:t>
      </w:r>
      <w:r w:rsidR="00F84153" w:rsidRPr="00F84153">
        <w:rPr>
          <w:rFonts w:ascii="Dubai" w:eastAsia="Times New Roman" w:hAnsi="Dubai" w:cs="Dubai"/>
          <w:color w:val="000000"/>
          <w:sz w:val="24"/>
          <w:szCs w:val="24"/>
          <w:lang w:val="en-GB"/>
        </w:rPr>
        <w:t xml:space="preserve">With last year’s Ramadan celebrations having been somewhat curtailed by the pandemic, and us still having to be cautious in how we celebrate the festivities this year, we have decided to put forth our biggest-ever offers this month. The funds that we usually allocate to large events around this time of the year have now been </w:t>
      </w:r>
      <w:r w:rsidR="00280298" w:rsidRPr="00F84153">
        <w:rPr>
          <w:rFonts w:ascii="Dubai" w:eastAsia="Times New Roman" w:hAnsi="Dubai" w:cs="Dubai"/>
          <w:color w:val="000000"/>
          <w:sz w:val="24"/>
          <w:szCs w:val="24"/>
          <w:lang w:val="en-GB"/>
        </w:rPr>
        <w:t>channelled</w:t>
      </w:r>
      <w:bookmarkStart w:id="0" w:name="_GoBack"/>
      <w:bookmarkEnd w:id="0"/>
      <w:r w:rsidR="00F84153" w:rsidRPr="00F84153">
        <w:rPr>
          <w:rFonts w:ascii="Dubai" w:eastAsia="Times New Roman" w:hAnsi="Dubai" w:cs="Dubai"/>
          <w:color w:val="000000"/>
          <w:sz w:val="24"/>
          <w:szCs w:val="24"/>
          <w:lang w:val="en-GB"/>
        </w:rPr>
        <w:t xml:space="preserve"> into a flash-sale with substantially lower price points. With the spirit of giving in mind, we are now looking forward to selling the limited inventory that we have left for the projects under offer – properties that, at the value at which they’re sold, will undoubtedly yield investors the highest possible ROIs – a statement that we are backing up with an official guarantee”. </w:t>
      </w:r>
    </w:p>
    <w:p w14:paraId="1FA5460D" w14:textId="0693C8EB" w:rsidR="00F84153" w:rsidRPr="00F84153" w:rsidRDefault="00F84153" w:rsidP="00651C4B">
      <w:pPr>
        <w:spacing w:line="0" w:lineRule="atLeast"/>
        <w:jc w:val="both"/>
        <w:rPr>
          <w:rFonts w:ascii="Dubai" w:eastAsia="Times New Roman" w:hAnsi="Dubai" w:cs="Dubai"/>
          <w:color w:val="000000"/>
          <w:sz w:val="24"/>
          <w:szCs w:val="24"/>
          <w:lang w:val="en-GB"/>
        </w:rPr>
      </w:pPr>
      <w:r>
        <w:rPr>
          <w:rFonts w:ascii="Dubai" w:eastAsia="Times New Roman" w:hAnsi="Dubai" w:cs="Dubai"/>
          <w:color w:val="000000"/>
          <w:sz w:val="24"/>
          <w:szCs w:val="24"/>
          <w:lang w:val="en-GB"/>
        </w:rPr>
        <w:t xml:space="preserve">“On the occasion of the holy month of Ramadan, I would like to extend my best wishes to all of our stakeholders in the UAE and beyond. May this festive season bring health, </w:t>
      </w:r>
      <w:r w:rsidR="00207A5D">
        <w:rPr>
          <w:rFonts w:ascii="Dubai" w:eastAsia="Times New Roman" w:hAnsi="Dubai" w:cs="Dubai"/>
          <w:color w:val="000000"/>
          <w:sz w:val="24"/>
          <w:szCs w:val="24"/>
          <w:lang w:val="en-GB"/>
        </w:rPr>
        <w:t xml:space="preserve">togetherness and prosperity to you and your loved ones. Ramadan Mubarak”, he added. </w:t>
      </w:r>
    </w:p>
    <w:p w14:paraId="246F7672" w14:textId="35FA9FF3" w:rsidR="005727BE" w:rsidRPr="00F84153" w:rsidRDefault="00BB3588" w:rsidP="005727BE">
      <w:pPr>
        <w:spacing w:line="0" w:lineRule="atLeast"/>
        <w:jc w:val="both"/>
        <w:rPr>
          <w:rFonts w:ascii="Dubai" w:eastAsia="Times New Roman" w:hAnsi="Dubai" w:cs="Dubai"/>
          <w:color w:val="000000"/>
          <w:sz w:val="24"/>
          <w:szCs w:val="24"/>
          <w:lang w:val="en-GB"/>
        </w:rPr>
      </w:pPr>
      <w:r w:rsidRPr="00F84153">
        <w:rPr>
          <w:rFonts w:ascii="Dubai" w:eastAsia="Times New Roman" w:hAnsi="Dubai" w:cs="Dubai"/>
          <w:color w:val="000000"/>
          <w:sz w:val="24"/>
          <w:szCs w:val="24"/>
          <w:lang w:val="en-GB"/>
        </w:rPr>
        <w:lastRenderedPageBreak/>
        <w:t xml:space="preserve">One of the projects that the Ramadan-special applies to is </w:t>
      </w:r>
      <w:r w:rsidR="005727BE" w:rsidRPr="00F84153">
        <w:rPr>
          <w:rFonts w:ascii="Dubai" w:eastAsia="Times New Roman" w:hAnsi="Dubai" w:cs="Dubai"/>
          <w:color w:val="000000"/>
          <w:sz w:val="24"/>
          <w:szCs w:val="24"/>
          <w:lang w:val="en-GB"/>
        </w:rPr>
        <w:t>Berton</w:t>
      </w:r>
      <w:r w:rsidRPr="00F84153">
        <w:rPr>
          <w:rFonts w:ascii="Dubai" w:eastAsia="Times New Roman" w:hAnsi="Dubai" w:cs="Dubai"/>
          <w:color w:val="000000"/>
          <w:sz w:val="24"/>
          <w:szCs w:val="24"/>
          <w:lang w:val="en-GB"/>
        </w:rPr>
        <w:t>.</w:t>
      </w:r>
      <w:r w:rsidR="005727BE" w:rsidRPr="00F84153">
        <w:rPr>
          <w:rFonts w:ascii="Dubai" w:eastAsia="Times New Roman" w:hAnsi="Dubai" w:cs="Dubai"/>
          <w:color w:val="000000"/>
          <w:sz w:val="24"/>
          <w:szCs w:val="24"/>
          <w:lang w:val="en-GB"/>
        </w:rPr>
        <w:t xml:space="preserve"> </w:t>
      </w:r>
      <w:r w:rsidRPr="00F84153">
        <w:rPr>
          <w:rFonts w:ascii="Dubai" w:eastAsia="Times New Roman" w:hAnsi="Dubai" w:cs="Dubai"/>
          <w:color w:val="000000"/>
          <w:sz w:val="24"/>
          <w:szCs w:val="24"/>
          <w:lang w:val="en-GB"/>
        </w:rPr>
        <w:t>Bringing</w:t>
      </w:r>
      <w:r w:rsidR="005727BE" w:rsidRPr="00F84153">
        <w:rPr>
          <w:rFonts w:ascii="Dubai" w:eastAsia="Times New Roman" w:hAnsi="Dubai" w:cs="Dubai"/>
          <w:color w:val="000000"/>
          <w:sz w:val="24"/>
          <w:szCs w:val="24"/>
          <w:lang w:val="en-GB"/>
        </w:rPr>
        <w:t xml:space="preserve"> together masterful craftsmanship and interior artistry with gracefully furnished homes that come with high-end parquet flooring, state-of-the-art décor, and generous space</w:t>
      </w:r>
      <w:r w:rsidRPr="00F84153">
        <w:rPr>
          <w:rFonts w:ascii="Dubai" w:eastAsia="Times New Roman" w:hAnsi="Dubai" w:cs="Dubai"/>
          <w:color w:val="000000"/>
          <w:sz w:val="24"/>
          <w:szCs w:val="24"/>
          <w:lang w:val="en-GB"/>
        </w:rPr>
        <w:t xml:space="preserve">, the </w:t>
      </w:r>
      <w:r w:rsidR="005727BE" w:rsidRPr="00F84153">
        <w:rPr>
          <w:rFonts w:ascii="Dubai" w:eastAsia="Times New Roman" w:hAnsi="Dubai" w:cs="Dubai"/>
          <w:color w:val="000000"/>
          <w:sz w:val="24"/>
          <w:szCs w:val="24"/>
          <w:lang w:val="en-GB"/>
        </w:rPr>
        <w:t>property offers customers the opportunity to live in one of the most up-and-coming locations in the emirate. Situated near Sheikh Mohammed Bin Zayed Road, Sheikh Zayed Road, and the new Expo 2020 Route metro line, Berton is remarkably well-connected to the entirety of Dubai’s major points of interest.</w:t>
      </w:r>
    </w:p>
    <w:p w14:paraId="54827A43" w14:textId="16F4B267" w:rsidR="005727BE" w:rsidRPr="00F84153" w:rsidRDefault="005727BE" w:rsidP="005727BE">
      <w:pPr>
        <w:spacing w:line="240" w:lineRule="auto"/>
        <w:jc w:val="both"/>
        <w:rPr>
          <w:rFonts w:ascii="Dubai" w:eastAsia="Times New Roman" w:hAnsi="Dubai" w:cs="Dubai"/>
          <w:color w:val="000000"/>
          <w:sz w:val="24"/>
          <w:szCs w:val="24"/>
          <w:lang w:val="en-GB"/>
        </w:rPr>
      </w:pPr>
      <w:r w:rsidRPr="00F84153">
        <w:rPr>
          <w:rFonts w:ascii="Dubai" w:eastAsia="Times New Roman" w:hAnsi="Dubai" w:cs="Dubai"/>
          <w:color w:val="000000"/>
          <w:sz w:val="24"/>
          <w:szCs w:val="24"/>
          <w:lang w:val="en-GB"/>
        </w:rPr>
        <w:t>Overlooking Dubai Healthcare City, Creek Views I</w:t>
      </w:r>
      <w:r w:rsidR="00BB3588" w:rsidRPr="00F84153">
        <w:rPr>
          <w:rFonts w:ascii="Dubai" w:eastAsia="Times New Roman" w:hAnsi="Dubai" w:cs="Dubai"/>
          <w:color w:val="000000"/>
          <w:sz w:val="24"/>
          <w:szCs w:val="24"/>
          <w:lang w:val="en-GB"/>
        </w:rPr>
        <w:t xml:space="preserve"> – also part of Azizi’s Ramadan offers -</w:t>
      </w:r>
      <w:r w:rsidRPr="00F84153">
        <w:rPr>
          <w:rFonts w:ascii="Dubai" w:eastAsia="Times New Roman" w:hAnsi="Dubai" w:cs="Dubai"/>
          <w:color w:val="000000"/>
          <w:sz w:val="24"/>
          <w:szCs w:val="24"/>
          <w:lang w:val="en-GB"/>
        </w:rPr>
        <w:t xml:space="preserve"> boasts stunning panoramic views of the iconic Dubai Creek and the picturesque Downtown Dubai skyline. Situated on Al </w:t>
      </w:r>
      <w:proofErr w:type="spellStart"/>
      <w:r w:rsidRPr="00F84153">
        <w:rPr>
          <w:rFonts w:ascii="Dubai" w:eastAsia="Times New Roman" w:hAnsi="Dubai" w:cs="Dubai"/>
          <w:color w:val="000000"/>
          <w:sz w:val="24"/>
          <w:szCs w:val="24"/>
          <w:lang w:val="en-GB"/>
        </w:rPr>
        <w:t>Khail</w:t>
      </w:r>
      <w:proofErr w:type="spellEnd"/>
      <w:r w:rsidRPr="00F84153">
        <w:rPr>
          <w:rFonts w:ascii="Dubai" w:eastAsia="Times New Roman" w:hAnsi="Dubai" w:cs="Dubai"/>
          <w:color w:val="000000"/>
          <w:sz w:val="24"/>
          <w:szCs w:val="24"/>
          <w:lang w:val="en-GB"/>
        </w:rPr>
        <w:t xml:space="preserve"> Road, 7 minutes away from Dubai International Airport, 8 minutes from Dubai Mall and 9 minutes from Business Bay and DIFC, the development has all major business, leisure and retail hubs in its vicinity. Positioned as the epicentre of the future, merging views of both the old and new Dubai, Creek Views I represents the city’s remarkable transition from a traditional, iconic past to a contemporary, reinvented future. Built to offer modern luxury at its finest, Creek Views will feature an all-inclusive health club, comprising a swimming pool, a fully equipped gym, a sauna, a steam room, as well as a serene outdoor yoga space.</w:t>
      </w:r>
    </w:p>
    <w:p w14:paraId="62E27355" w14:textId="7C1D392B" w:rsidR="005727BE" w:rsidRPr="00F84153" w:rsidRDefault="00BB3588" w:rsidP="005727BE">
      <w:pPr>
        <w:spacing w:line="0" w:lineRule="atLeast"/>
        <w:jc w:val="both"/>
        <w:rPr>
          <w:rFonts w:ascii="Dubai" w:eastAsia="Times New Roman" w:hAnsi="Dubai" w:cs="Dubai"/>
          <w:color w:val="000000"/>
          <w:sz w:val="24"/>
          <w:szCs w:val="24"/>
          <w:lang w:val="en-GB"/>
        </w:rPr>
      </w:pPr>
      <w:r w:rsidRPr="00F84153">
        <w:rPr>
          <w:rFonts w:ascii="Dubai" w:eastAsia="Times New Roman" w:hAnsi="Dubai" w:cs="Dubai"/>
          <w:color w:val="000000"/>
          <w:sz w:val="24"/>
          <w:szCs w:val="24"/>
          <w:lang w:val="en-GB"/>
        </w:rPr>
        <w:t>Riviera, Azizi’s flagship master-planned community</w:t>
      </w:r>
      <w:r w:rsidR="00F84153" w:rsidRPr="00F84153">
        <w:rPr>
          <w:rFonts w:ascii="Dubai" w:eastAsia="Times New Roman" w:hAnsi="Dubai" w:cs="Dubai"/>
          <w:color w:val="000000"/>
          <w:sz w:val="24"/>
          <w:szCs w:val="24"/>
          <w:lang w:val="en-GB"/>
        </w:rPr>
        <w:t xml:space="preserve"> and upcoming</w:t>
      </w:r>
      <w:r w:rsidR="005727BE" w:rsidRPr="00F84153">
        <w:rPr>
          <w:rFonts w:ascii="Dubai" w:eastAsia="Times New Roman" w:hAnsi="Dubai" w:cs="Dubai"/>
          <w:color w:val="000000"/>
          <w:sz w:val="24"/>
          <w:szCs w:val="24"/>
          <w:lang w:val="en-GB"/>
        </w:rPr>
        <w:t xml:space="preserve"> waterfront-lifestyle destination, which is part of Meydan, is planned to comprise approximately 16,000 residences that are located in the midst of all the business, leisure, and retail hubs of the city. The project is strategically located near the upcoming Meydan One Mall and the Meydan Racecourse — home of the Dubai World Cup. </w:t>
      </w:r>
      <w:r w:rsidR="00F84153" w:rsidRPr="00F84153">
        <w:rPr>
          <w:rFonts w:ascii="Dubai" w:eastAsia="Times New Roman" w:hAnsi="Dubai" w:cs="Dubai"/>
          <w:color w:val="000000"/>
          <w:sz w:val="24"/>
          <w:szCs w:val="24"/>
          <w:lang w:val="en-GB"/>
        </w:rPr>
        <w:t>Riviera’s</w:t>
      </w:r>
      <w:r w:rsidR="005727BE" w:rsidRPr="00F84153">
        <w:rPr>
          <w:rFonts w:ascii="Dubai" w:eastAsia="Times New Roman" w:hAnsi="Dubai" w:cs="Dubai"/>
          <w:color w:val="000000"/>
          <w:sz w:val="24"/>
          <w:szCs w:val="24"/>
          <w:lang w:val="en-GB"/>
        </w:rPr>
        <w:t xml:space="preserve"> homes offer </w:t>
      </w:r>
      <w:r w:rsidR="00F84153" w:rsidRPr="00F84153">
        <w:rPr>
          <w:rFonts w:ascii="Dubai" w:eastAsia="Times New Roman" w:hAnsi="Dubai" w:cs="Dubai"/>
          <w:color w:val="000000"/>
          <w:sz w:val="24"/>
          <w:szCs w:val="24"/>
          <w:lang w:val="en-GB"/>
        </w:rPr>
        <w:t xml:space="preserve">stunning </w:t>
      </w:r>
      <w:r w:rsidR="005727BE" w:rsidRPr="00F84153">
        <w:rPr>
          <w:rFonts w:ascii="Dubai" w:eastAsia="Times New Roman" w:hAnsi="Dubai" w:cs="Dubai"/>
          <w:color w:val="000000"/>
          <w:sz w:val="24"/>
          <w:szCs w:val="24"/>
          <w:lang w:val="en-GB"/>
        </w:rPr>
        <w:t xml:space="preserve">views of the city’s skyline and ensure </w:t>
      </w:r>
      <w:r w:rsidR="00F84153" w:rsidRPr="00F84153">
        <w:rPr>
          <w:rFonts w:ascii="Dubai" w:eastAsia="Times New Roman" w:hAnsi="Dubai" w:cs="Dubai"/>
          <w:color w:val="000000"/>
          <w:sz w:val="24"/>
          <w:szCs w:val="24"/>
          <w:lang w:val="en-GB"/>
        </w:rPr>
        <w:t xml:space="preserve">generous </w:t>
      </w:r>
      <w:r w:rsidR="005727BE" w:rsidRPr="00F84153">
        <w:rPr>
          <w:rFonts w:ascii="Dubai" w:eastAsia="Times New Roman" w:hAnsi="Dubai" w:cs="Dubai"/>
          <w:color w:val="000000"/>
          <w:sz w:val="24"/>
          <w:szCs w:val="24"/>
          <w:lang w:val="en-GB"/>
        </w:rPr>
        <w:t>space</w:t>
      </w:r>
      <w:r w:rsidR="00F84153" w:rsidRPr="00F84153">
        <w:rPr>
          <w:rFonts w:ascii="Dubai" w:eastAsia="Times New Roman" w:hAnsi="Dubai" w:cs="Dubai"/>
          <w:color w:val="000000"/>
          <w:sz w:val="24"/>
          <w:szCs w:val="24"/>
          <w:lang w:val="en-GB"/>
        </w:rPr>
        <w:t xml:space="preserve"> spread</w:t>
      </w:r>
      <w:r w:rsidR="005727BE" w:rsidRPr="00F84153">
        <w:rPr>
          <w:rFonts w:ascii="Dubai" w:eastAsia="Times New Roman" w:hAnsi="Dubai" w:cs="Dubai"/>
          <w:color w:val="000000"/>
          <w:sz w:val="24"/>
          <w:szCs w:val="24"/>
          <w:lang w:val="en-GB"/>
        </w:rPr>
        <w:t xml:space="preserve"> across three districts</w:t>
      </w:r>
      <w:r w:rsidR="00F84153" w:rsidRPr="00F84153">
        <w:rPr>
          <w:rFonts w:ascii="Dubai" w:eastAsia="Times New Roman" w:hAnsi="Dubai" w:cs="Dubai"/>
          <w:color w:val="000000"/>
          <w:sz w:val="24"/>
          <w:szCs w:val="24"/>
          <w:lang w:val="en-GB"/>
        </w:rPr>
        <w:t>:</w:t>
      </w:r>
      <w:r w:rsidR="005727BE" w:rsidRPr="00F84153">
        <w:rPr>
          <w:rFonts w:ascii="Dubai" w:eastAsia="Times New Roman" w:hAnsi="Dubai" w:cs="Dubai"/>
          <w:color w:val="000000"/>
          <w:sz w:val="24"/>
          <w:szCs w:val="24"/>
          <w:lang w:val="en-GB"/>
        </w:rPr>
        <w:t xml:space="preserve"> an extensive retail boulevard, a canal walk with artisan eateries and boutiques, and Les Jardins — a lush-green social space. Designed to introduce the lifestyle from south-eastern France to Dubai, which is not only about architectural art, but also about a certain ‘joie de vivre’ – a celebration of life, an exultation of spirit – Riviera </w:t>
      </w:r>
      <w:r w:rsidR="00F84153" w:rsidRPr="00F84153">
        <w:rPr>
          <w:rFonts w:ascii="Dubai" w:eastAsia="Times New Roman" w:hAnsi="Dubai" w:cs="Dubai"/>
          <w:color w:val="000000"/>
          <w:sz w:val="24"/>
          <w:szCs w:val="24"/>
          <w:lang w:val="en-GB"/>
        </w:rPr>
        <w:t>is set to be a new landmark destination in Dubai.</w:t>
      </w:r>
    </w:p>
    <w:p w14:paraId="38151111" w14:textId="2845C5F0" w:rsidR="00A515E9" w:rsidRPr="00F84153" w:rsidRDefault="00A515E9" w:rsidP="00EC2C6A">
      <w:pPr>
        <w:spacing w:line="240" w:lineRule="auto"/>
        <w:jc w:val="both"/>
        <w:rPr>
          <w:rFonts w:ascii="Dubai" w:hAnsi="Dubai" w:cs="Dubai"/>
          <w:bCs/>
          <w:sz w:val="24"/>
          <w:szCs w:val="24"/>
          <w:lang w:val="en-GB"/>
        </w:rPr>
      </w:pPr>
    </w:p>
    <w:p w14:paraId="193F0A47" w14:textId="483B1B4F" w:rsidR="005E3234" w:rsidRPr="00F84153" w:rsidRDefault="001741B2" w:rsidP="00BF3124">
      <w:pPr>
        <w:spacing w:line="240" w:lineRule="auto"/>
        <w:jc w:val="center"/>
        <w:rPr>
          <w:rFonts w:ascii="Dubai" w:hAnsi="Dubai" w:cs="Dubai"/>
          <w:sz w:val="24"/>
          <w:szCs w:val="24"/>
          <w:lang w:val="en-GB"/>
        </w:rPr>
      </w:pPr>
      <w:r w:rsidRPr="00F84153">
        <w:rPr>
          <w:rFonts w:ascii="Dubai" w:hAnsi="Dubai" w:cs="Dubai"/>
          <w:sz w:val="24"/>
          <w:szCs w:val="24"/>
          <w:lang w:val="en-GB"/>
        </w:rPr>
        <w:t>-ENDS-</w:t>
      </w:r>
    </w:p>
    <w:p w14:paraId="1E937BCB" w14:textId="77777777" w:rsidR="00BF3124" w:rsidRPr="00D670BC" w:rsidRDefault="00BF3124" w:rsidP="00BF3124">
      <w:pPr>
        <w:spacing w:line="240" w:lineRule="auto"/>
        <w:jc w:val="center"/>
        <w:rPr>
          <w:rFonts w:ascii="Dubai" w:eastAsia="Calibri" w:hAnsi="Dubai" w:cs="Dubai"/>
          <w:b/>
          <w:bCs/>
          <w:sz w:val="24"/>
          <w:szCs w:val="24"/>
          <w:lang w:val="en-GB"/>
        </w:rPr>
      </w:pPr>
    </w:p>
    <w:p w14:paraId="047E4704" w14:textId="77777777" w:rsidR="00651C4B" w:rsidRDefault="00651C4B" w:rsidP="00975A2B">
      <w:pPr>
        <w:spacing w:line="240" w:lineRule="auto"/>
        <w:ind w:left="-142" w:right="-138"/>
        <w:rPr>
          <w:rFonts w:ascii="Dubai" w:eastAsia="Calibri" w:hAnsi="Dubai" w:cs="Dubai"/>
          <w:b/>
          <w:bCs/>
          <w:sz w:val="24"/>
          <w:szCs w:val="24"/>
          <w:lang w:val="en-GB"/>
        </w:rPr>
      </w:pPr>
    </w:p>
    <w:p w14:paraId="23313EE2" w14:textId="77777777" w:rsidR="00651C4B" w:rsidRDefault="00651C4B" w:rsidP="00975A2B">
      <w:pPr>
        <w:spacing w:line="240" w:lineRule="auto"/>
        <w:ind w:left="-142" w:right="-138"/>
        <w:rPr>
          <w:rFonts w:ascii="Dubai" w:eastAsia="Calibri" w:hAnsi="Dubai" w:cs="Dubai"/>
          <w:b/>
          <w:bCs/>
          <w:sz w:val="24"/>
          <w:szCs w:val="24"/>
          <w:lang w:val="en-GB"/>
        </w:rPr>
      </w:pPr>
    </w:p>
    <w:p w14:paraId="2359968F" w14:textId="77777777" w:rsidR="00651C4B" w:rsidRDefault="00651C4B" w:rsidP="00975A2B">
      <w:pPr>
        <w:spacing w:line="240" w:lineRule="auto"/>
        <w:ind w:left="-142" w:right="-138"/>
        <w:rPr>
          <w:rFonts w:ascii="Dubai" w:eastAsia="Calibri" w:hAnsi="Dubai" w:cs="Dubai"/>
          <w:b/>
          <w:bCs/>
          <w:sz w:val="24"/>
          <w:szCs w:val="24"/>
          <w:lang w:val="en-GB"/>
        </w:rPr>
      </w:pPr>
    </w:p>
    <w:p w14:paraId="4B7370CC" w14:textId="77777777" w:rsidR="00651C4B" w:rsidRDefault="00651C4B" w:rsidP="00F84153">
      <w:pPr>
        <w:spacing w:line="240" w:lineRule="auto"/>
        <w:ind w:right="-138"/>
        <w:rPr>
          <w:rFonts w:ascii="Dubai" w:eastAsia="Calibri" w:hAnsi="Dubai" w:cs="Dubai"/>
          <w:b/>
          <w:bCs/>
          <w:sz w:val="24"/>
          <w:szCs w:val="24"/>
          <w:lang w:val="en-GB"/>
        </w:rPr>
      </w:pPr>
    </w:p>
    <w:p w14:paraId="332EAC8B" w14:textId="01B9AECC" w:rsidR="001741B2" w:rsidRPr="00651C4B" w:rsidRDefault="001741B2" w:rsidP="00975A2B">
      <w:pPr>
        <w:spacing w:line="240" w:lineRule="auto"/>
        <w:ind w:left="-142" w:right="-138"/>
        <w:rPr>
          <w:rFonts w:ascii="Dubai" w:eastAsia="Calibri" w:hAnsi="Dubai" w:cs="Dubai"/>
          <w:b/>
          <w:bCs/>
          <w:sz w:val="20"/>
          <w:szCs w:val="20"/>
          <w:lang w:val="en-GB"/>
        </w:rPr>
      </w:pPr>
      <w:r w:rsidRPr="00651C4B">
        <w:rPr>
          <w:rFonts w:ascii="Dubai" w:eastAsia="Calibri" w:hAnsi="Dubai" w:cs="Dubai"/>
          <w:b/>
          <w:bCs/>
          <w:sz w:val="20"/>
          <w:szCs w:val="20"/>
          <w:lang w:val="en-GB"/>
        </w:rPr>
        <w:t>About Azizi Developments</w:t>
      </w:r>
    </w:p>
    <w:p w14:paraId="209E31E8" w14:textId="77777777" w:rsidR="001741B2" w:rsidRPr="00651C4B" w:rsidRDefault="001741B2" w:rsidP="00975A2B">
      <w:pPr>
        <w:spacing w:line="240" w:lineRule="auto"/>
        <w:ind w:left="-142" w:right="-138"/>
        <w:jc w:val="both"/>
        <w:rPr>
          <w:rFonts w:ascii="Dubai" w:eastAsia="Calibri" w:hAnsi="Dubai" w:cs="Dubai"/>
          <w:sz w:val="20"/>
          <w:szCs w:val="20"/>
          <w:lang w:val="en-GB"/>
        </w:rPr>
      </w:pPr>
      <w:r w:rsidRPr="00651C4B">
        <w:rPr>
          <w:rFonts w:ascii="Dubai" w:eastAsia="Calibri" w:hAnsi="Dubai" w:cs="Dubai"/>
          <w:sz w:val="20"/>
          <w:szCs w:val="20"/>
          <w:lang w:val="en-GB"/>
        </w:rPr>
        <w:t xml:space="preserve">Azizi Developments is a leading developer based in Dubai, UAE. With thousands of homes successfully delivered to local and international investors and end users of over 100 nationalities, the developer prides itself on its extensive portfolio of modern luxury developments across Dubai’s most sought-after residential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catalysing the vision and development of the markets that it operates in. </w:t>
      </w:r>
    </w:p>
    <w:p w14:paraId="6FED49D9" w14:textId="77777777" w:rsidR="001741B2" w:rsidRPr="00651C4B" w:rsidRDefault="001741B2" w:rsidP="00975A2B">
      <w:pPr>
        <w:spacing w:line="240" w:lineRule="auto"/>
        <w:ind w:left="-142" w:right="-138"/>
        <w:jc w:val="both"/>
        <w:rPr>
          <w:rFonts w:ascii="Dubai" w:eastAsia="Calibri" w:hAnsi="Dubai" w:cs="Dubai"/>
          <w:sz w:val="20"/>
          <w:szCs w:val="20"/>
          <w:lang w:val="en-GB"/>
        </w:rPr>
      </w:pPr>
      <w:r w:rsidRPr="00651C4B">
        <w:rPr>
          <w:rFonts w:ascii="Dubai" w:eastAsia="Calibri" w:hAnsi="Dubai" w:cs="Dubai"/>
          <w:sz w:val="20"/>
          <w:szCs w:val="20"/>
          <w:lang w:val="en-GB"/>
        </w:rPr>
        <w:t xml:space="preserve">Azizi currently has approximately 100 ongoing projects that are to be delivered between 2020 and 2023, and an additional 100+ projects in planning, worth several billion US dollars, that are projected to be delivered between 2023 and 2025. The company has a strong track record and sizeable project pipeline through its extensive land bank and strategic partnerships with Dubai’s key master developers and is instrumental in developing world-class properties in MBR City, Palm Jumeirah, Dubai Healthcare City, Al </w:t>
      </w:r>
      <w:proofErr w:type="spellStart"/>
      <w:r w:rsidRPr="00651C4B">
        <w:rPr>
          <w:rFonts w:ascii="Dubai" w:eastAsia="Calibri" w:hAnsi="Dubai" w:cs="Dubai"/>
          <w:sz w:val="20"/>
          <w:szCs w:val="20"/>
          <w:lang w:val="en-GB"/>
        </w:rPr>
        <w:t>Furjan</w:t>
      </w:r>
      <w:proofErr w:type="spellEnd"/>
      <w:r w:rsidRPr="00651C4B">
        <w:rPr>
          <w:rFonts w:ascii="Dubai" w:eastAsia="Calibri" w:hAnsi="Dubai" w:cs="Dubai"/>
          <w:sz w:val="20"/>
          <w:szCs w:val="20"/>
          <w:lang w:val="en-GB"/>
        </w:rPr>
        <w:t>, Studio City, Sports City and Downtown Jebel Ali.</w:t>
      </w:r>
    </w:p>
    <w:p w14:paraId="7D370F5A" w14:textId="77777777" w:rsidR="001741B2" w:rsidRPr="00651C4B" w:rsidRDefault="001741B2" w:rsidP="00975A2B">
      <w:pPr>
        <w:spacing w:line="240" w:lineRule="auto"/>
        <w:ind w:left="-142" w:right="-138"/>
        <w:rPr>
          <w:rFonts w:ascii="Dubai" w:eastAsia="Calibri" w:hAnsi="Dubai" w:cs="Dubai"/>
          <w:b/>
          <w:bCs/>
          <w:sz w:val="20"/>
          <w:szCs w:val="20"/>
          <w:lang w:val="en-GB"/>
        </w:rPr>
      </w:pPr>
      <w:r w:rsidRPr="00651C4B">
        <w:rPr>
          <w:rFonts w:ascii="Dubai" w:eastAsia="Calibri" w:hAnsi="Dubai" w:cs="Dubai"/>
          <w:b/>
          <w:bCs/>
          <w:sz w:val="20"/>
          <w:szCs w:val="20"/>
          <w:lang w:val="en-GB"/>
        </w:rPr>
        <w:t xml:space="preserve">For further information about Azizi Developments, please contact: </w:t>
      </w:r>
    </w:p>
    <w:p w14:paraId="4454E3E9" w14:textId="77777777" w:rsidR="001741B2" w:rsidRPr="00651C4B" w:rsidRDefault="001741B2" w:rsidP="00975A2B">
      <w:pPr>
        <w:spacing w:line="240" w:lineRule="auto"/>
        <w:ind w:left="-142" w:right="-138"/>
        <w:rPr>
          <w:rFonts w:ascii="Dubai" w:eastAsia="Calibri" w:hAnsi="Dubai" w:cs="Dubai"/>
          <w:b/>
          <w:bCs/>
          <w:sz w:val="20"/>
          <w:szCs w:val="20"/>
          <w:lang w:val="en-GB"/>
        </w:rPr>
      </w:pPr>
      <w:r w:rsidRPr="00651C4B">
        <w:rPr>
          <w:rFonts w:ascii="Dubai" w:eastAsia="Calibri" w:hAnsi="Dubai" w:cs="Dubai"/>
          <w:sz w:val="20"/>
          <w:szCs w:val="20"/>
          <w:lang w:val="en-GB"/>
        </w:rPr>
        <w:t>Tizian H. G. Raab</w:t>
      </w:r>
      <w:r w:rsidRPr="00651C4B">
        <w:rPr>
          <w:rFonts w:ascii="Dubai" w:eastAsia="Calibri" w:hAnsi="Dubai" w:cs="Dubai"/>
          <w:b/>
          <w:bCs/>
          <w:sz w:val="20"/>
          <w:szCs w:val="20"/>
          <w:lang w:val="en-GB"/>
        </w:rPr>
        <w:br/>
      </w:r>
      <w:r w:rsidRPr="00651C4B">
        <w:rPr>
          <w:rFonts w:ascii="Dubai" w:eastAsia="Calibri" w:hAnsi="Dubai" w:cs="Dubai"/>
          <w:sz w:val="20"/>
          <w:szCs w:val="20"/>
          <w:lang w:val="en-GB"/>
        </w:rPr>
        <w:t>Head of Public Relations and Communications, CEO’s Office</w:t>
      </w:r>
      <w:r w:rsidRPr="00651C4B">
        <w:rPr>
          <w:rFonts w:ascii="Dubai" w:eastAsia="Calibri" w:hAnsi="Dubai" w:cs="Dubai"/>
          <w:sz w:val="20"/>
          <w:szCs w:val="20"/>
          <w:lang w:val="en-GB"/>
        </w:rPr>
        <w:br/>
        <w:t xml:space="preserve">M: +971 55 867 3606 </w:t>
      </w:r>
      <w:r w:rsidRPr="00651C4B">
        <w:rPr>
          <w:rFonts w:ascii="Dubai" w:eastAsia="Calibri" w:hAnsi="Dubai" w:cs="Dubai"/>
          <w:sz w:val="20"/>
          <w:szCs w:val="20"/>
          <w:lang w:val="en-GB"/>
        </w:rPr>
        <w:br/>
        <w:t xml:space="preserve">Email: </w:t>
      </w:r>
      <w:hyperlink r:id="rId7" w:history="1">
        <w:r w:rsidRPr="00651C4B">
          <w:rPr>
            <w:rFonts w:ascii="Dubai" w:eastAsia="Calibri" w:hAnsi="Dubai" w:cs="Dubai"/>
            <w:color w:val="0000FF"/>
            <w:sz w:val="20"/>
            <w:szCs w:val="20"/>
            <w:u w:val="single"/>
            <w:lang w:val="en-GB"/>
          </w:rPr>
          <w:t>tizian.raab@azizidevelopments.com</w:t>
        </w:r>
      </w:hyperlink>
      <w:r w:rsidRPr="00651C4B">
        <w:rPr>
          <w:rFonts w:ascii="Dubai" w:eastAsia="Calibri" w:hAnsi="Dubai" w:cs="Dubai"/>
          <w:b/>
          <w:bCs/>
          <w:sz w:val="20"/>
          <w:szCs w:val="20"/>
          <w:lang w:val="en-GB"/>
        </w:rPr>
        <w:t xml:space="preserve"> </w:t>
      </w:r>
    </w:p>
    <w:p w14:paraId="07B830FF" w14:textId="77777777" w:rsidR="006E62EF" w:rsidRPr="00651C4B" w:rsidRDefault="00D4018D" w:rsidP="00975A2B">
      <w:pPr>
        <w:spacing w:line="240" w:lineRule="auto"/>
        <w:rPr>
          <w:rFonts w:ascii="Dubai" w:hAnsi="Dubai" w:cs="Dubai"/>
          <w:sz w:val="20"/>
          <w:szCs w:val="20"/>
          <w:lang w:val="en-GB"/>
        </w:rPr>
      </w:pPr>
    </w:p>
    <w:sectPr w:rsidR="006E62EF" w:rsidRPr="00651C4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1A1DBD" w14:textId="77777777" w:rsidR="00D4018D" w:rsidRDefault="00D4018D">
      <w:pPr>
        <w:spacing w:after="0" w:line="240" w:lineRule="auto"/>
      </w:pPr>
      <w:r>
        <w:separator/>
      </w:r>
    </w:p>
  </w:endnote>
  <w:endnote w:type="continuationSeparator" w:id="0">
    <w:p w14:paraId="1CDE2DDD" w14:textId="77777777" w:rsidR="00D4018D" w:rsidRDefault="00D40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ubai">
    <w:altName w:val="Tahoma"/>
    <w:panose1 w:val="020B0503030403030204"/>
    <w:charset w:val="00"/>
    <w:family w:val="swiss"/>
    <w:notTrueType/>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81AA34" w14:textId="77777777" w:rsidR="00D4018D" w:rsidRDefault="00D4018D">
      <w:pPr>
        <w:spacing w:after="0" w:line="240" w:lineRule="auto"/>
      </w:pPr>
      <w:r>
        <w:separator/>
      </w:r>
    </w:p>
  </w:footnote>
  <w:footnote w:type="continuationSeparator" w:id="0">
    <w:p w14:paraId="03288760" w14:textId="77777777" w:rsidR="00D4018D" w:rsidRDefault="00D40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6050A" w14:textId="77777777" w:rsidR="004706CB" w:rsidRDefault="001741B2">
    <w:pPr>
      <w:pStyle w:val="Header"/>
    </w:pPr>
    <w:r>
      <w:rPr>
        <w:noProof/>
      </w:rPr>
      <w:drawing>
        <wp:anchor distT="0" distB="0" distL="114300" distR="114300" simplePos="0" relativeHeight="251660288" behindDoc="0" locked="0" layoutInCell="1" allowOverlap="1" wp14:anchorId="60DEBE86" wp14:editId="5C4006CD">
          <wp:simplePos x="0" y="0"/>
          <wp:positionH relativeFrom="column">
            <wp:posOffset>-838200</wp:posOffset>
          </wp:positionH>
          <wp:positionV relativeFrom="paragraph">
            <wp:posOffset>6350</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r w:rsidRPr="00D73D71">
      <w:rPr>
        <w:noProof/>
      </w:rPr>
      <w:drawing>
        <wp:anchor distT="0" distB="0" distL="114300" distR="114300" simplePos="0" relativeHeight="251659264" behindDoc="0" locked="0" layoutInCell="1" allowOverlap="1" wp14:anchorId="1F51C46F" wp14:editId="1EE9A7A0">
          <wp:simplePos x="0" y="0"/>
          <wp:positionH relativeFrom="column">
            <wp:posOffset>5219700</wp:posOffset>
          </wp:positionH>
          <wp:positionV relativeFrom="paragraph">
            <wp:posOffset>95250</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2522A4"/>
    <w:multiLevelType w:val="hybridMultilevel"/>
    <w:tmpl w:val="61F45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AA7BC4"/>
    <w:multiLevelType w:val="hybridMultilevel"/>
    <w:tmpl w:val="593487AC"/>
    <w:lvl w:ilvl="0" w:tplc="962CA988">
      <w:numFmt w:val="bullet"/>
      <w:lvlText w:val=""/>
      <w:lvlJc w:val="left"/>
      <w:pPr>
        <w:ind w:left="720" w:hanging="360"/>
      </w:pPr>
      <w:rPr>
        <w:rFonts w:ascii="Symbol" w:eastAsiaTheme="minorHAnsi" w:hAnsi="Symbol"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7694C6C"/>
    <w:multiLevelType w:val="hybridMultilevel"/>
    <w:tmpl w:val="49A25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AwMDE1NDY0NTU1MDBU0lEKTi0uzszPAykwrAUAfW1n4ywAAAA="/>
  </w:docVars>
  <w:rsids>
    <w:rsidRoot w:val="001741B2"/>
    <w:rsid w:val="00082884"/>
    <w:rsid w:val="00093C73"/>
    <w:rsid w:val="000F00F2"/>
    <w:rsid w:val="00102522"/>
    <w:rsid w:val="001741B2"/>
    <w:rsid w:val="001C5B9A"/>
    <w:rsid w:val="00207A5D"/>
    <w:rsid w:val="00280298"/>
    <w:rsid w:val="002A0D66"/>
    <w:rsid w:val="002A13A0"/>
    <w:rsid w:val="002A7BFC"/>
    <w:rsid w:val="0034476F"/>
    <w:rsid w:val="00372E93"/>
    <w:rsid w:val="00426508"/>
    <w:rsid w:val="004402A7"/>
    <w:rsid w:val="00440BE2"/>
    <w:rsid w:val="00471D09"/>
    <w:rsid w:val="004F4B7F"/>
    <w:rsid w:val="004F7964"/>
    <w:rsid w:val="0054316D"/>
    <w:rsid w:val="00552CE9"/>
    <w:rsid w:val="005727BE"/>
    <w:rsid w:val="005C1D7C"/>
    <w:rsid w:val="005E1CD1"/>
    <w:rsid w:val="005E3234"/>
    <w:rsid w:val="005E6EA2"/>
    <w:rsid w:val="005F1F1C"/>
    <w:rsid w:val="00606E74"/>
    <w:rsid w:val="00651C4B"/>
    <w:rsid w:val="0065307E"/>
    <w:rsid w:val="00716BC3"/>
    <w:rsid w:val="00755EC2"/>
    <w:rsid w:val="008D47B1"/>
    <w:rsid w:val="00975A2B"/>
    <w:rsid w:val="00A04B41"/>
    <w:rsid w:val="00A202C5"/>
    <w:rsid w:val="00A515E9"/>
    <w:rsid w:val="00A67E13"/>
    <w:rsid w:val="00BA4747"/>
    <w:rsid w:val="00BB3588"/>
    <w:rsid w:val="00BB7479"/>
    <w:rsid w:val="00BC5C25"/>
    <w:rsid w:val="00BD06ED"/>
    <w:rsid w:val="00BF3124"/>
    <w:rsid w:val="00CD3A60"/>
    <w:rsid w:val="00CD3AB4"/>
    <w:rsid w:val="00D4018D"/>
    <w:rsid w:val="00D670BC"/>
    <w:rsid w:val="00DB17CC"/>
    <w:rsid w:val="00E6162A"/>
    <w:rsid w:val="00E64179"/>
    <w:rsid w:val="00EC2C6A"/>
    <w:rsid w:val="00F05B07"/>
    <w:rsid w:val="00F378A5"/>
    <w:rsid w:val="00F84153"/>
    <w:rsid w:val="00FE5C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9B851"/>
  <w15:chartTrackingRefBased/>
  <w15:docId w15:val="{E3EA0547-3982-49AE-8C58-6E2F28CE2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1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4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41B2"/>
  </w:style>
  <w:style w:type="table" w:styleId="TableGrid">
    <w:name w:val="Table Grid"/>
    <w:basedOn w:val="TableNormal"/>
    <w:uiPriority w:val="59"/>
    <w:rsid w:val="00716BC3"/>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6BC3"/>
    <w:pPr>
      <w:spacing w:after="200" w:line="276" w:lineRule="auto"/>
      <w:ind w:left="720"/>
      <w:contextualSpacing/>
    </w:pPr>
    <w:rPr>
      <w:lang w:val="en-GB"/>
    </w:rPr>
  </w:style>
  <w:style w:type="character" w:styleId="CommentReference">
    <w:name w:val="annotation reference"/>
    <w:basedOn w:val="DefaultParagraphFont"/>
    <w:uiPriority w:val="99"/>
    <w:semiHidden/>
    <w:unhideWhenUsed/>
    <w:rsid w:val="001C5B9A"/>
    <w:rPr>
      <w:sz w:val="16"/>
      <w:szCs w:val="16"/>
    </w:rPr>
  </w:style>
  <w:style w:type="paragraph" w:styleId="CommentText">
    <w:name w:val="annotation text"/>
    <w:basedOn w:val="Normal"/>
    <w:link w:val="CommentTextChar"/>
    <w:uiPriority w:val="99"/>
    <w:semiHidden/>
    <w:unhideWhenUsed/>
    <w:rsid w:val="001C5B9A"/>
    <w:pPr>
      <w:spacing w:line="240" w:lineRule="auto"/>
    </w:pPr>
    <w:rPr>
      <w:sz w:val="20"/>
      <w:szCs w:val="20"/>
    </w:rPr>
  </w:style>
  <w:style w:type="character" w:customStyle="1" w:styleId="CommentTextChar">
    <w:name w:val="Comment Text Char"/>
    <w:basedOn w:val="DefaultParagraphFont"/>
    <w:link w:val="CommentText"/>
    <w:uiPriority w:val="99"/>
    <w:semiHidden/>
    <w:rsid w:val="001C5B9A"/>
    <w:rPr>
      <w:sz w:val="20"/>
      <w:szCs w:val="20"/>
    </w:rPr>
  </w:style>
  <w:style w:type="paragraph" w:styleId="CommentSubject">
    <w:name w:val="annotation subject"/>
    <w:basedOn w:val="CommentText"/>
    <w:next w:val="CommentText"/>
    <w:link w:val="CommentSubjectChar"/>
    <w:uiPriority w:val="99"/>
    <w:semiHidden/>
    <w:unhideWhenUsed/>
    <w:rsid w:val="001C5B9A"/>
    <w:rPr>
      <w:b/>
      <w:bCs/>
    </w:rPr>
  </w:style>
  <w:style w:type="character" w:customStyle="1" w:styleId="CommentSubjectChar">
    <w:name w:val="Comment Subject Char"/>
    <w:basedOn w:val="CommentTextChar"/>
    <w:link w:val="CommentSubject"/>
    <w:uiPriority w:val="99"/>
    <w:semiHidden/>
    <w:rsid w:val="001C5B9A"/>
    <w:rPr>
      <w:b/>
      <w:bCs/>
      <w:sz w:val="20"/>
      <w:szCs w:val="20"/>
    </w:rPr>
  </w:style>
  <w:style w:type="paragraph" w:styleId="BalloonText">
    <w:name w:val="Balloon Text"/>
    <w:basedOn w:val="Normal"/>
    <w:link w:val="BalloonTextChar"/>
    <w:uiPriority w:val="99"/>
    <w:semiHidden/>
    <w:unhideWhenUsed/>
    <w:rsid w:val="001C5B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B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903</Words>
  <Characters>5152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Malik</dc:creator>
  <cp:keywords/>
  <dc:description/>
  <cp:lastModifiedBy>Adnan Wahidi</cp:lastModifiedBy>
  <cp:revision>3</cp:revision>
  <dcterms:created xsi:type="dcterms:W3CDTF">2021-04-11T12:31:00Z</dcterms:created>
  <dcterms:modified xsi:type="dcterms:W3CDTF">2021-04-12T09:09:00Z</dcterms:modified>
</cp:coreProperties>
</file>