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69B24" w14:textId="31715D7D" w:rsidR="00EF5B03" w:rsidRDefault="00670B6B" w:rsidP="007E2DEA">
      <w:pPr>
        <w:spacing w:before="240" w:after="240"/>
        <w:jc w:val="center"/>
        <w:rPr>
          <w:rFonts w:ascii="Dubai" w:hAnsi="Dubai" w:cs="Dubai"/>
          <w:b/>
          <w:bCs/>
          <w:sz w:val="32"/>
          <w:szCs w:val="32"/>
        </w:rPr>
      </w:pPr>
      <w:r w:rsidRPr="00C13AFA">
        <w:rPr>
          <w:rFonts w:ascii="Dubai" w:hAnsi="Dubai" w:cs="Dubai"/>
          <w:b/>
          <w:bCs/>
          <w:sz w:val="32"/>
          <w:szCs w:val="32"/>
        </w:rPr>
        <w:t>Azizi Developments</w:t>
      </w:r>
      <w:r w:rsidR="00504756" w:rsidRPr="00C13AFA">
        <w:rPr>
          <w:rFonts w:ascii="Dubai" w:hAnsi="Dubai" w:cs="Dubai"/>
          <w:b/>
          <w:bCs/>
          <w:sz w:val="32"/>
          <w:szCs w:val="32"/>
        </w:rPr>
        <w:t xml:space="preserve"> </w:t>
      </w:r>
      <w:r w:rsidR="007E2DEA">
        <w:rPr>
          <w:rFonts w:ascii="Dubai" w:hAnsi="Dubai" w:cs="Dubai"/>
          <w:b/>
          <w:bCs/>
          <w:sz w:val="32"/>
          <w:szCs w:val="32"/>
        </w:rPr>
        <w:t>extends its agreement</w:t>
      </w:r>
      <w:r w:rsidR="00EF5B03">
        <w:rPr>
          <w:rFonts w:ascii="Dubai" w:hAnsi="Dubai" w:cs="Dubai"/>
          <w:b/>
          <w:bCs/>
          <w:sz w:val="32"/>
          <w:szCs w:val="32"/>
        </w:rPr>
        <w:t xml:space="preserve"> with </w:t>
      </w:r>
      <w:r w:rsidR="00C85C4C">
        <w:rPr>
          <w:rFonts w:ascii="Dubai" w:hAnsi="Dubai" w:cs="Dubai"/>
          <w:b/>
          <w:bCs/>
          <w:sz w:val="32"/>
          <w:szCs w:val="32"/>
        </w:rPr>
        <w:t>Toshiba</w:t>
      </w:r>
      <w:r w:rsidR="007E2DEA">
        <w:rPr>
          <w:rFonts w:ascii="Dubai" w:hAnsi="Dubai" w:cs="Dubai"/>
          <w:b/>
          <w:bCs/>
          <w:sz w:val="32"/>
          <w:szCs w:val="32"/>
        </w:rPr>
        <w:t xml:space="preserve"> for</w:t>
      </w:r>
      <w:r w:rsidR="00EF5B03">
        <w:rPr>
          <w:rFonts w:ascii="Dubai" w:hAnsi="Dubai" w:cs="Dubai"/>
          <w:b/>
          <w:bCs/>
          <w:sz w:val="32"/>
          <w:szCs w:val="32"/>
        </w:rPr>
        <w:t xml:space="preserve"> Riviera </w:t>
      </w:r>
      <w:r w:rsidR="003C54F3">
        <w:rPr>
          <w:rFonts w:ascii="Dubai" w:hAnsi="Dubai" w:cs="Dubai"/>
          <w:b/>
          <w:bCs/>
          <w:sz w:val="32"/>
          <w:szCs w:val="32"/>
        </w:rPr>
        <w:t>Phase 3</w:t>
      </w:r>
    </w:p>
    <w:p w14:paraId="5B261FE9" w14:textId="10513C35" w:rsidR="00B16A60" w:rsidRPr="00B16A60" w:rsidRDefault="00B16A60" w:rsidP="007E2DEA">
      <w:pPr>
        <w:spacing w:before="240" w:after="240"/>
        <w:jc w:val="center"/>
        <w:rPr>
          <w:rFonts w:ascii="Dubai" w:hAnsi="Dubai" w:cs="Dubai"/>
          <w:i/>
          <w:iCs/>
          <w:sz w:val="24"/>
          <w:szCs w:val="24"/>
        </w:rPr>
      </w:pPr>
      <w:r w:rsidRPr="00B16A60">
        <w:rPr>
          <w:rFonts w:ascii="Dubai" w:hAnsi="Dubai" w:cs="Dubai"/>
          <w:i/>
          <w:iCs/>
          <w:sz w:val="24"/>
          <w:szCs w:val="24"/>
        </w:rPr>
        <w:t>The developer</w:t>
      </w:r>
      <w:r w:rsidR="00C85C4C">
        <w:rPr>
          <w:rFonts w:ascii="Dubai" w:hAnsi="Dubai" w:cs="Dubai"/>
          <w:i/>
          <w:iCs/>
          <w:sz w:val="24"/>
          <w:szCs w:val="24"/>
        </w:rPr>
        <w:t xml:space="preserve"> </w:t>
      </w:r>
      <w:r w:rsidR="001419A5">
        <w:rPr>
          <w:rFonts w:ascii="Dubai" w:hAnsi="Dubai" w:cs="Dubai"/>
          <w:i/>
          <w:iCs/>
          <w:sz w:val="24"/>
          <w:szCs w:val="24"/>
        </w:rPr>
        <w:t>is extending i</w:t>
      </w:r>
      <w:r w:rsidR="00846B8D">
        <w:rPr>
          <w:rFonts w:ascii="Dubai" w:hAnsi="Dubai" w:cs="Dubai"/>
          <w:i/>
          <w:iCs/>
          <w:sz w:val="24"/>
          <w:szCs w:val="24"/>
        </w:rPr>
        <w:t>t</w:t>
      </w:r>
      <w:r w:rsidR="001419A5">
        <w:rPr>
          <w:rFonts w:ascii="Dubai" w:hAnsi="Dubai" w:cs="Dubai"/>
          <w:i/>
          <w:iCs/>
          <w:sz w:val="24"/>
          <w:szCs w:val="24"/>
        </w:rPr>
        <w:t xml:space="preserve">s </w:t>
      </w:r>
      <w:r w:rsidRPr="00B16A60">
        <w:rPr>
          <w:rFonts w:ascii="Dubai" w:hAnsi="Dubai" w:cs="Dubai"/>
          <w:i/>
          <w:iCs/>
          <w:sz w:val="24"/>
          <w:szCs w:val="24"/>
        </w:rPr>
        <w:t>procure</w:t>
      </w:r>
      <w:r w:rsidR="001419A5">
        <w:rPr>
          <w:rFonts w:ascii="Dubai" w:hAnsi="Dubai" w:cs="Dubai"/>
          <w:i/>
          <w:iCs/>
          <w:sz w:val="24"/>
          <w:szCs w:val="24"/>
        </w:rPr>
        <w:t xml:space="preserve">ment of Japanese </w:t>
      </w:r>
      <w:r>
        <w:rPr>
          <w:rFonts w:ascii="Dubai" w:hAnsi="Dubai" w:cs="Dubai"/>
          <w:i/>
          <w:iCs/>
          <w:sz w:val="24"/>
          <w:szCs w:val="24"/>
        </w:rPr>
        <w:t>premium</w:t>
      </w:r>
      <w:r w:rsidR="001419A5">
        <w:rPr>
          <w:rFonts w:ascii="Dubai" w:hAnsi="Dubai" w:cs="Dubai"/>
          <w:i/>
          <w:iCs/>
          <w:sz w:val="24"/>
          <w:szCs w:val="24"/>
        </w:rPr>
        <w:t xml:space="preserve"> </w:t>
      </w:r>
      <w:r w:rsidR="001419A5" w:rsidRPr="001419A5">
        <w:rPr>
          <w:rFonts w:ascii="Dubai" w:hAnsi="Dubai" w:cs="Dubai"/>
          <w:i/>
          <w:iCs/>
          <w:sz w:val="24"/>
          <w:szCs w:val="24"/>
        </w:rPr>
        <w:t>passenger and service elevators</w:t>
      </w:r>
      <w:r w:rsidRPr="00B16A60">
        <w:rPr>
          <w:rFonts w:ascii="Dubai" w:hAnsi="Dubai" w:cs="Dubai"/>
          <w:i/>
          <w:iCs/>
          <w:sz w:val="24"/>
          <w:szCs w:val="24"/>
        </w:rPr>
        <w:t xml:space="preserve"> for </w:t>
      </w:r>
      <w:r w:rsidR="001419A5">
        <w:rPr>
          <w:rFonts w:ascii="Dubai" w:hAnsi="Dubai" w:cs="Dubai"/>
          <w:i/>
          <w:iCs/>
          <w:sz w:val="24"/>
          <w:szCs w:val="24"/>
        </w:rPr>
        <w:t xml:space="preserve">Riviera </w:t>
      </w:r>
    </w:p>
    <w:p w14:paraId="04047ADE" w14:textId="438213DF" w:rsidR="001419A5" w:rsidRDefault="00B329CC" w:rsidP="001419A5">
      <w:pPr>
        <w:spacing w:before="240" w:after="240"/>
        <w:jc w:val="both"/>
        <w:rPr>
          <w:rFonts w:ascii="Dubai" w:hAnsi="Dubai" w:cs="Dubai"/>
          <w:color w:val="000000" w:themeColor="text1"/>
          <w:lang w:val="en-GB"/>
        </w:rPr>
      </w:pPr>
      <w:r w:rsidRPr="007241DE">
        <w:rPr>
          <w:rFonts w:ascii="Dubai" w:hAnsi="Dubai" w:cs="Dubai"/>
          <w:b/>
          <w:bCs/>
          <w:color w:val="222222"/>
          <w:lang w:val="en-GB"/>
        </w:rPr>
        <w:t xml:space="preserve">Dubai, UAE, </w:t>
      </w:r>
      <w:r w:rsidR="001419A5">
        <w:rPr>
          <w:rFonts w:ascii="Dubai" w:hAnsi="Dubai" w:cs="Dubai"/>
          <w:b/>
          <w:bCs/>
          <w:color w:val="222222"/>
          <w:lang w:val="en-GB"/>
        </w:rPr>
        <w:t>3 February</w:t>
      </w:r>
      <w:r w:rsidRPr="007241DE">
        <w:rPr>
          <w:rFonts w:ascii="Dubai" w:hAnsi="Dubai" w:cs="Dubai"/>
          <w:b/>
          <w:bCs/>
          <w:color w:val="222222"/>
          <w:lang w:val="en-GB"/>
        </w:rPr>
        <w:t xml:space="preserve"> 202</w:t>
      </w:r>
      <w:r w:rsidR="001419A5">
        <w:rPr>
          <w:rFonts w:ascii="Dubai" w:hAnsi="Dubai" w:cs="Dubai"/>
          <w:b/>
          <w:bCs/>
          <w:color w:val="222222"/>
          <w:lang w:val="en-GB"/>
        </w:rPr>
        <w:t>2</w:t>
      </w:r>
      <w:r>
        <w:rPr>
          <w:rFonts w:ascii="Dubai" w:hAnsi="Dubai" w:cs="Dubai"/>
          <w:b/>
          <w:bCs/>
          <w:color w:val="222222"/>
          <w:lang w:val="en-GB"/>
        </w:rPr>
        <w:t xml:space="preserve">: </w:t>
      </w:r>
      <w:r w:rsidR="00033A52" w:rsidRPr="004F3C43">
        <w:rPr>
          <w:rFonts w:ascii="Dubai" w:hAnsi="Dubai" w:cs="Dubai"/>
          <w:color w:val="000000" w:themeColor="text1"/>
          <w:lang w:val="en-GB"/>
        </w:rPr>
        <w:t>Azizi Developments, a leading private developer in the UAE, has</w:t>
      </w:r>
      <w:r w:rsidR="00BB452C">
        <w:rPr>
          <w:rFonts w:ascii="Dubai" w:hAnsi="Dubai" w:cs="Dubai"/>
          <w:color w:val="000000" w:themeColor="text1"/>
          <w:lang w:val="en-GB"/>
        </w:rPr>
        <w:t xml:space="preserve"> extended</w:t>
      </w:r>
      <w:r w:rsidR="00F25A74" w:rsidRPr="004F3C43">
        <w:rPr>
          <w:rFonts w:ascii="Dubai" w:hAnsi="Dubai" w:cs="Dubai"/>
          <w:color w:val="000000" w:themeColor="text1"/>
          <w:lang w:val="en-GB"/>
        </w:rPr>
        <w:t xml:space="preserve"> </w:t>
      </w:r>
      <w:r w:rsidR="00BB452C">
        <w:rPr>
          <w:rFonts w:ascii="Dubai" w:hAnsi="Dubai" w:cs="Dubai"/>
          <w:color w:val="000000" w:themeColor="text1"/>
          <w:lang w:val="en-GB"/>
        </w:rPr>
        <w:t xml:space="preserve">its </w:t>
      </w:r>
      <w:r w:rsidR="00802D15">
        <w:rPr>
          <w:rFonts w:ascii="Dubai" w:hAnsi="Dubai" w:cs="Dubai"/>
          <w:color w:val="000000" w:themeColor="text1"/>
          <w:lang w:val="en-GB"/>
        </w:rPr>
        <w:t>agreement</w:t>
      </w:r>
      <w:r w:rsidR="00BB452C">
        <w:rPr>
          <w:rFonts w:ascii="Dubai" w:hAnsi="Dubai" w:cs="Dubai"/>
          <w:color w:val="000000" w:themeColor="text1"/>
          <w:lang w:val="en-GB"/>
        </w:rPr>
        <w:t xml:space="preserve"> with </w:t>
      </w:r>
      <w:r w:rsidR="003C54F3">
        <w:rPr>
          <w:rFonts w:ascii="Dubai" w:hAnsi="Dubai" w:cs="Dubai"/>
          <w:color w:val="000000" w:themeColor="text1"/>
          <w:lang w:val="en-GB"/>
        </w:rPr>
        <w:t>Toshiba Elevator Middle East L.L.C</w:t>
      </w:r>
      <w:r w:rsidR="001419A5" w:rsidRPr="001419A5">
        <w:rPr>
          <w:rFonts w:ascii="Dubai" w:hAnsi="Dubai" w:cs="Dubai"/>
          <w:color w:val="000000" w:themeColor="text1"/>
          <w:lang w:val="en-GB"/>
        </w:rPr>
        <w:t>, the Japanese makers of the world’s fastest elevator, to supply and install</w:t>
      </w:r>
      <w:r w:rsidR="003C54F3">
        <w:rPr>
          <w:rFonts w:ascii="Dubai" w:hAnsi="Dubai" w:cs="Dubai"/>
          <w:color w:val="000000" w:themeColor="text1"/>
          <w:lang w:val="en-GB"/>
        </w:rPr>
        <w:t xml:space="preserve"> </w:t>
      </w:r>
      <w:r w:rsidR="001419A5" w:rsidRPr="001419A5">
        <w:rPr>
          <w:rFonts w:ascii="Dubai" w:hAnsi="Dubai" w:cs="Dubai"/>
          <w:color w:val="000000" w:themeColor="text1"/>
          <w:lang w:val="en-GB"/>
        </w:rPr>
        <w:t xml:space="preserve">passenger and service elevators </w:t>
      </w:r>
      <w:r w:rsidR="00FB46D4">
        <w:rPr>
          <w:rFonts w:ascii="Dubai" w:hAnsi="Dubai" w:cs="Dubai"/>
          <w:color w:val="000000" w:themeColor="text1"/>
          <w:lang w:val="en-GB"/>
        </w:rPr>
        <w:t xml:space="preserve">for its </w:t>
      </w:r>
      <w:r w:rsidR="003C54F3">
        <w:rPr>
          <w:rFonts w:ascii="Dubai" w:hAnsi="Dubai" w:cs="Dubai"/>
          <w:color w:val="000000" w:themeColor="text1"/>
          <w:lang w:val="en-GB"/>
        </w:rPr>
        <w:t xml:space="preserve">13 </w:t>
      </w:r>
      <w:r w:rsidR="001419A5" w:rsidRPr="001419A5">
        <w:rPr>
          <w:rFonts w:ascii="Dubai" w:hAnsi="Dubai" w:cs="Dubai"/>
          <w:color w:val="000000" w:themeColor="text1"/>
          <w:lang w:val="en-GB"/>
        </w:rPr>
        <w:t>buildings in Riviera</w:t>
      </w:r>
      <w:r w:rsidR="003C54F3">
        <w:rPr>
          <w:rFonts w:ascii="Dubai" w:hAnsi="Dubai" w:cs="Dubai"/>
          <w:color w:val="000000" w:themeColor="text1"/>
          <w:lang w:val="en-GB"/>
        </w:rPr>
        <w:t xml:space="preserve"> Phase 3</w:t>
      </w:r>
      <w:r w:rsidR="001419A5">
        <w:rPr>
          <w:rFonts w:ascii="Dubai" w:hAnsi="Dubai" w:cs="Dubai"/>
          <w:color w:val="000000" w:themeColor="text1"/>
          <w:lang w:val="en-GB"/>
        </w:rPr>
        <w:t>.</w:t>
      </w:r>
    </w:p>
    <w:p w14:paraId="2FEBAEAE" w14:textId="5A8F0178" w:rsidR="00FB46D4" w:rsidRDefault="003C54F3" w:rsidP="007B1B17">
      <w:pPr>
        <w:spacing w:before="240" w:after="240"/>
        <w:jc w:val="both"/>
        <w:rPr>
          <w:rFonts w:ascii="Dubai" w:hAnsi="Dubai" w:cs="Dubai"/>
          <w:color w:val="000000" w:themeColor="text1"/>
          <w:lang w:val="en-GB"/>
        </w:rPr>
      </w:pPr>
      <w:r>
        <w:rPr>
          <w:rFonts w:ascii="Dubai" w:hAnsi="Dubai" w:cs="Dubai"/>
          <w:color w:val="000000" w:themeColor="text1"/>
          <w:lang w:val="en-GB"/>
        </w:rPr>
        <w:t xml:space="preserve">Toshiba Elevator Middle East L.L.C </w:t>
      </w:r>
      <w:r w:rsidR="00FB46D4">
        <w:rPr>
          <w:rFonts w:ascii="Dubai" w:hAnsi="Dubai" w:cs="Dubai"/>
          <w:color w:val="000000" w:themeColor="text1"/>
          <w:lang w:val="en-GB"/>
        </w:rPr>
        <w:t xml:space="preserve">has been in the </w:t>
      </w:r>
      <w:r w:rsidR="00FB46D4" w:rsidRPr="00FB46D4">
        <w:rPr>
          <w:rFonts w:ascii="Dubai" w:hAnsi="Dubai" w:cs="Dubai"/>
          <w:color w:val="000000" w:themeColor="text1"/>
          <w:lang w:val="en-GB"/>
        </w:rPr>
        <w:t>Middle Eastern market since 1999</w:t>
      </w:r>
      <w:r w:rsidR="00FB46D4">
        <w:rPr>
          <w:rFonts w:ascii="Dubai" w:hAnsi="Dubai" w:cs="Dubai"/>
          <w:color w:val="000000" w:themeColor="text1"/>
          <w:lang w:val="en-GB"/>
        </w:rPr>
        <w:t xml:space="preserve">, </w:t>
      </w:r>
      <w:r w:rsidR="00FB46D4" w:rsidRPr="00FB46D4">
        <w:rPr>
          <w:rFonts w:ascii="Dubai" w:hAnsi="Dubai" w:cs="Dubai"/>
          <w:color w:val="000000" w:themeColor="text1"/>
          <w:lang w:val="en-GB"/>
        </w:rPr>
        <w:t>securing numerous iconic projects, offering safe, comfortable vertical transportation with state</w:t>
      </w:r>
      <w:r w:rsidR="00846B8D">
        <w:rPr>
          <w:rFonts w:ascii="Dubai" w:hAnsi="Dubai" w:cs="Dubai"/>
          <w:color w:val="000000" w:themeColor="text1"/>
          <w:lang w:val="en-GB"/>
        </w:rPr>
        <w:t>-</w:t>
      </w:r>
      <w:r w:rsidR="00FB46D4" w:rsidRPr="00FB46D4">
        <w:rPr>
          <w:rFonts w:ascii="Dubai" w:hAnsi="Dubai" w:cs="Dubai"/>
          <w:color w:val="000000" w:themeColor="text1"/>
          <w:lang w:val="en-GB"/>
        </w:rPr>
        <w:t>of</w:t>
      </w:r>
      <w:r w:rsidR="00846B8D">
        <w:rPr>
          <w:rFonts w:ascii="Dubai" w:hAnsi="Dubai" w:cs="Dubai"/>
          <w:color w:val="000000" w:themeColor="text1"/>
          <w:lang w:val="en-GB"/>
        </w:rPr>
        <w:t>-</w:t>
      </w:r>
      <w:r w:rsidR="00FB46D4" w:rsidRPr="00FB46D4">
        <w:rPr>
          <w:rFonts w:ascii="Dubai" w:hAnsi="Dubai" w:cs="Dubai"/>
          <w:color w:val="000000" w:themeColor="text1"/>
          <w:lang w:val="en-GB"/>
        </w:rPr>
        <w:t>the</w:t>
      </w:r>
      <w:r w:rsidR="00846B8D">
        <w:rPr>
          <w:rFonts w:ascii="Dubai" w:hAnsi="Dubai" w:cs="Dubai"/>
          <w:color w:val="000000" w:themeColor="text1"/>
          <w:lang w:val="en-GB"/>
        </w:rPr>
        <w:t>-</w:t>
      </w:r>
      <w:r w:rsidR="00FB46D4" w:rsidRPr="00FB46D4">
        <w:rPr>
          <w:rFonts w:ascii="Dubai" w:hAnsi="Dubai" w:cs="Dubai"/>
          <w:color w:val="000000" w:themeColor="text1"/>
          <w:lang w:val="en-GB"/>
        </w:rPr>
        <w:t>art technologies.</w:t>
      </w:r>
      <w:r w:rsidR="00FB46D4">
        <w:rPr>
          <w:rFonts w:ascii="Dubai" w:hAnsi="Dubai" w:cs="Dubai"/>
          <w:color w:val="000000" w:themeColor="text1"/>
          <w:lang w:val="en-GB"/>
        </w:rPr>
        <w:t xml:space="preserve"> </w:t>
      </w:r>
      <w:r w:rsidR="00FB46D4" w:rsidRPr="00FB46D4">
        <w:rPr>
          <w:rFonts w:ascii="Dubai" w:hAnsi="Dubai" w:cs="Dubai"/>
          <w:color w:val="000000" w:themeColor="text1"/>
          <w:lang w:val="en-GB"/>
        </w:rPr>
        <w:t>Toshiba’s most modern solution, its machine-room-less (M</w:t>
      </w:r>
      <w:r w:rsidR="00846B8D">
        <w:rPr>
          <w:rFonts w:ascii="Dubai" w:hAnsi="Dubai" w:cs="Dubai"/>
          <w:color w:val="000000" w:themeColor="text1"/>
          <w:lang w:val="en-GB"/>
        </w:rPr>
        <w:t>R</w:t>
      </w:r>
      <w:r w:rsidR="00FB46D4" w:rsidRPr="00FB46D4">
        <w:rPr>
          <w:rFonts w:ascii="Dubai" w:hAnsi="Dubai" w:cs="Dubai"/>
          <w:color w:val="000000" w:themeColor="text1"/>
          <w:lang w:val="en-GB"/>
        </w:rPr>
        <w:t xml:space="preserve">L) elevators, will be integrated with premium wood-style cabin wall finishings and elegant buttons embedded in full-height, luxurious glass panels. Elevator safety is </w:t>
      </w:r>
      <w:r w:rsidR="00846B8D">
        <w:rPr>
          <w:rFonts w:ascii="Dubai" w:hAnsi="Dubai" w:cs="Dubai"/>
          <w:color w:val="000000" w:themeColor="text1"/>
          <w:lang w:val="en-GB"/>
        </w:rPr>
        <w:t>prioritised</w:t>
      </w:r>
      <w:r w:rsidR="00FB46D4" w:rsidRPr="00FB46D4">
        <w:rPr>
          <w:rFonts w:ascii="Dubai" w:hAnsi="Dubai" w:cs="Dubai"/>
          <w:color w:val="000000" w:themeColor="text1"/>
          <w:lang w:val="en-GB"/>
        </w:rPr>
        <w:t xml:space="preserve">, with the technology meeting and surpassing all international standards. </w:t>
      </w:r>
    </w:p>
    <w:p w14:paraId="2766D46B" w14:textId="77666D4F" w:rsidR="00C7502A" w:rsidRDefault="00C7502A" w:rsidP="00C7502A">
      <w:pPr>
        <w:jc w:val="both"/>
        <w:rPr>
          <w:rFonts w:ascii="Dubai" w:hAnsi="Dubai" w:cs="Dubai"/>
          <w:color w:val="000000" w:themeColor="text1"/>
          <w:lang w:val="en-GB"/>
        </w:rPr>
      </w:pPr>
      <w:r>
        <w:rPr>
          <w:rFonts w:ascii="Dubai" w:hAnsi="Dubai" w:cs="Dubai"/>
          <w:color w:val="000000" w:themeColor="text1"/>
          <w:lang w:val="en-GB"/>
        </w:rPr>
        <w:t>Commenting on the agreement</w:t>
      </w:r>
      <w:r w:rsidR="00846B8D">
        <w:rPr>
          <w:rFonts w:ascii="Dubai" w:hAnsi="Dubai" w:cs="Dubai"/>
          <w:color w:val="000000" w:themeColor="text1"/>
          <w:lang w:val="en-GB"/>
        </w:rPr>
        <w:t>’s</w:t>
      </w:r>
      <w:r>
        <w:rPr>
          <w:rFonts w:ascii="Dubai" w:hAnsi="Dubai" w:cs="Dubai"/>
          <w:color w:val="000000" w:themeColor="text1"/>
          <w:lang w:val="en-GB"/>
        </w:rPr>
        <w:t xml:space="preserve"> extension, </w:t>
      </w:r>
      <w:r w:rsidRPr="00C7502A">
        <w:rPr>
          <w:rFonts w:ascii="Dubai" w:hAnsi="Dubai" w:cs="Dubai"/>
          <w:color w:val="000000" w:themeColor="text1"/>
          <w:lang w:val="en-GB"/>
        </w:rPr>
        <w:t>Mr Farhad Azizi, CEO of Azizi Developments</w:t>
      </w:r>
      <w:r w:rsidR="00846B8D">
        <w:rPr>
          <w:rFonts w:ascii="Dubai" w:hAnsi="Dubai" w:cs="Dubai"/>
          <w:color w:val="000000" w:themeColor="text1"/>
          <w:lang w:val="en-GB"/>
        </w:rPr>
        <w:t>,</w:t>
      </w:r>
      <w:r w:rsidRPr="00C7502A">
        <w:rPr>
          <w:rFonts w:ascii="Dubai" w:hAnsi="Dubai" w:cs="Dubai"/>
          <w:color w:val="000000" w:themeColor="text1"/>
          <w:lang w:val="en-GB"/>
        </w:rPr>
        <w:t xml:space="preserve"> </w:t>
      </w:r>
      <w:r>
        <w:rPr>
          <w:rFonts w:ascii="Dubai" w:hAnsi="Dubai" w:cs="Dubai"/>
          <w:color w:val="000000" w:themeColor="text1"/>
          <w:lang w:val="en-GB"/>
        </w:rPr>
        <w:t>said,</w:t>
      </w:r>
      <w:r w:rsidR="00846B8D">
        <w:rPr>
          <w:rFonts w:ascii="Dubai" w:hAnsi="Dubai" w:cs="Dubai"/>
          <w:color w:val="000000" w:themeColor="text1"/>
          <w:lang w:val="en-GB"/>
        </w:rPr>
        <w:t xml:space="preserve"> “</w:t>
      </w:r>
      <w:r w:rsidRPr="00C7502A">
        <w:rPr>
          <w:rFonts w:ascii="Dubai" w:hAnsi="Dubai" w:cs="Dubai"/>
          <w:color w:val="000000" w:themeColor="text1"/>
          <w:lang w:val="en-GB"/>
        </w:rPr>
        <w:t xml:space="preserve">We are glad to announce the renewal of our agreement with </w:t>
      </w:r>
      <w:r w:rsidR="003C54F3">
        <w:rPr>
          <w:rFonts w:ascii="Dubai" w:hAnsi="Dubai" w:cs="Dubai"/>
          <w:color w:val="000000" w:themeColor="text1"/>
          <w:lang w:val="en-GB"/>
        </w:rPr>
        <w:t>Toshiba Elevator Middle East L.L.C</w:t>
      </w:r>
      <w:r w:rsidRPr="00C7502A">
        <w:rPr>
          <w:rFonts w:ascii="Dubai" w:hAnsi="Dubai" w:cs="Dubai"/>
          <w:color w:val="000000" w:themeColor="text1"/>
          <w:lang w:val="en-GB"/>
        </w:rPr>
        <w:t xml:space="preserve">, which comes in light of the appointment earlier this year. This agreement demonstrates our dedication to obtaining high-quality, custom-built elevators. We </w:t>
      </w:r>
      <w:r w:rsidR="00686D59">
        <w:rPr>
          <w:rFonts w:ascii="Dubai" w:hAnsi="Dubai" w:cs="Dubai"/>
          <w:color w:val="000000" w:themeColor="text1"/>
          <w:lang w:val="en-GB"/>
        </w:rPr>
        <w:t>pride ourselves</w:t>
      </w:r>
      <w:r w:rsidRPr="00C7502A">
        <w:rPr>
          <w:rFonts w:ascii="Dubai" w:hAnsi="Dubai" w:cs="Dubai"/>
          <w:color w:val="000000" w:themeColor="text1"/>
          <w:lang w:val="en-GB"/>
        </w:rPr>
        <w:t xml:space="preserve"> in creating developments that exemplify unriva</w:t>
      </w:r>
      <w:r w:rsidR="00846B8D">
        <w:rPr>
          <w:rFonts w:ascii="Dubai" w:hAnsi="Dubai" w:cs="Dubai"/>
          <w:color w:val="000000" w:themeColor="text1"/>
          <w:lang w:val="en-GB"/>
        </w:rPr>
        <w:t>l</w:t>
      </w:r>
      <w:r w:rsidRPr="00C7502A">
        <w:rPr>
          <w:rFonts w:ascii="Dubai" w:hAnsi="Dubai" w:cs="Dubai"/>
          <w:color w:val="000000" w:themeColor="text1"/>
          <w:lang w:val="en-GB"/>
        </w:rPr>
        <w:t xml:space="preserve">led modern luxury – a design and construction philosophy that distinguishes us and assures investor happiness. </w:t>
      </w:r>
      <w:r w:rsidR="00686D59">
        <w:rPr>
          <w:rFonts w:ascii="Dubai" w:hAnsi="Dubai" w:cs="Dubai"/>
          <w:color w:val="000000" w:themeColor="text1"/>
          <w:lang w:val="en-GB"/>
        </w:rPr>
        <w:t xml:space="preserve">Toshiba </w:t>
      </w:r>
      <w:r w:rsidRPr="00C7502A">
        <w:rPr>
          <w:rFonts w:ascii="Dubai" w:hAnsi="Dubai" w:cs="Dubai"/>
          <w:color w:val="000000" w:themeColor="text1"/>
          <w:lang w:val="en-GB"/>
        </w:rPr>
        <w:t xml:space="preserve">was chosen as the right match, precisely meeting </w:t>
      </w:r>
      <w:r w:rsidR="00846B8D" w:rsidRPr="00C7502A">
        <w:rPr>
          <w:rFonts w:ascii="Dubai" w:hAnsi="Dubai" w:cs="Dubai"/>
          <w:color w:val="000000" w:themeColor="text1"/>
          <w:lang w:val="en-GB"/>
        </w:rPr>
        <w:t>Riviera</w:t>
      </w:r>
      <w:r w:rsidR="00846B8D">
        <w:rPr>
          <w:rFonts w:ascii="Dubai" w:hAnsi="Dubai" w:cs="Dubai"/>
          <w:color w:val="000000" w:themeColor="text1"/>
          <w:lang w:val="en-GB"/>
        </w:rPr>
        <w:t>’</w:t>
      </w:r>
      <w:r w:rsidR="00846B8D" w:rsidRPr="00C7502A">
        <w:rPr>
          <w:rFonts w:ascii="Dubai" w:hAnsi="Dubai" w:cs="Dubai"/>
          <w:color w:val="000000" w:themeColor="text1"/>
          <w:lang w:val="en-GB"/>
        </w:rPr>
        <w:t xml:space="preserve">s </w:t>
      </w:r>
      <w:r w:rsidRPr="00C7502A">
        <w:rPr>
          <w:rFonts w:ascii="Dubai" w:hAnsi="Dubai" w:cs="Dubai"/>
          <w:color w:val="000000" w:themeColor="text1"/>
          <w:lang w:val="en-GB"/>
        </w:rPr>
        <w:t>extremely high-quality standards</w:t>
      </w:r>
      <w:r w:rsidR="00846B8D" w:rsidRPr="00C7502A">
        <w:rPr>
          <w:rFonts w:ascii="Dubai" w:hAnsi="Dubai" w:cs="Dubai"/>
          <w:color w:val="000000" w:themeColor="text1"/>
          <w:lang w:val="en-GB"/>
        </w:rPr>
        <w:t>.</w:t>
      </w:r>
      <w:r w:rsidR="00846B8D">
        <w:rPr>
          <w:rFonts w:ascii="Dubai" w:hAnsi="Dubai" w:cs="Dubai"/>
          <w:color w:val="000000" w:themeColor="text1"/>
          <w:lang w:val="en-GB"/>
        </w:rPr>
        <w:t>”</w:t>
      </w:r>
    </w:p>
    <w:p w14:paraId="00D67E54" w14:textId="0244E08B" w:rsidR="00C7502A" w:rsidRPr="006D4B58" w:rsidRDefault="00C7502A" w:rsidP="00C7502A">
      <w:pPr>
        <w:jc w:val="both"/>
        <w:rPr>
          <w:rFonts w:ascii="Dubai" w:hAnsi="Dubai" w:cs="Dubai"/>
          <w:lang w:val="en-GB"/>
        </w:rPr>
      </w:pPr>
      <w:r w:rsidRPr="006D4B58">
        <w:rPr>
          <w:rFonts w:ascii="Dubai" w:hAnsi="Dubai" w:cs="Dubai"/>
          <w:lang w:val="en-GB"/>
        </w:rPr>
        <w:t xml:space="preserve">Riviera is part of Azizi Developments’ award-winning portfolio. It is a stylish waterfront-lifestyle destination located in the heart of Mohammed Bin Rashid City, conveniently located in the midst of all the business, leisure and retail hubs of the city. </w:t>
      </w:r>
    </w:p>
    <w:p w14:paraId="3FB8FCF6" w14:textId="77777777" w:rsidR="00C7502A" w:rsidRPr="006D4B58" w:rsidRDefault="00C7502A" w:rsidP="00C7502A">
      <w:pPr>
        <w:jc w:val="both"/>
        <w:rPr>
          <w:rFonts w:ascii="Dubai" w:hAnsi="Dubai" w:cs="Dubai"/>
          <w:lang w:val="en-GB"/>
        </w:rPr>
      </w:pPr>
      <w:r w:rsidRPr="006D4B58">
        <w:rPr>
          <w:rFonts w:ascii="Dubai" w:hAnsi="Dubai" w:cs="Dubai"/>
          <w:lang w:val="en-GB"/>
        </w:rPr>
        <w:t xml:space="preserve">Designed to introduce the French-Mediterranean lifestyle to Dubai, which is not merely about architectural art but also about a certain ‘joie de vivre’ — a celebration of life, an exultation of spirit, Riviera represents a new landmark destination that is both residential and commercial, with an abundance of retail space. Riviera features three districts: an extensive retail boulevard, a lagoon walk with artisan eateries and boutiques, and Les Jardins — a vast, lush-green social space. </w:t>
      </w:r>
    </w:p>
    <w:p w14:paraId="36CD35CC" w14:textId="77777777" w:rsidR="00C7502A" w:rsidRPr="006D4B58" w:rsidRDefault="00C7502A" w:rsidP="00C7502A">
      <w:pPr>
        <w:jc w:val="both"/>
        <w:rPr>
          <w:rFonts w:ascii="Dubai" w:hAnsi="Dubai" w:cs="Dubai"/>
          <w:lang w:val="en-GB"/>
        </w:rPr>
      </w:pPr>
      <w:r w:rsidRPr="006D4B58">
        <w:rPr>
          <w:rFonts w:ascii="Dubai" w:hAnsi="Dubai" w:cs="Dubai"/>
          <w:lang w:val="en-GB"/>
        </w:rPr>
        <w:lastRenderedPageBreak/>
        <w:t>Recently, Azizi Developments announced the addition of a 2.7-kilometre-long crystal lagoon to Riviera, covering an area of over 130,026 square metres that will stretch across the entirety of the community. With stunning blue flooring, filled with more than 51.5 million gallons of crystal-clear, desalinated and clean water that residents can swim in, and easily accessible via its lagoon walk — which will also feature a vast variety of artisan eateries and boutiques — Azizi’s lagoon will be a bustling space where residents can enjoy strolls along the beach-like shores, sunbathe and cool off.</w:t>
      </w:r>
    </w:p>
    <w:p w14:paraId="79959C89" w14:textId="77777777" w:rsidR="00C7502A" w:rsidRPr="006D4B58" w:rsidRDefault="00C7502A" w:rsidP="00C7502A">
      <w:pPr>
        <w:jc w:val="both"/>
        <w:rPr>
          <w:rFonts w:ascii="Dubai" w:hAnsi="Dubai" w:cs="Dubai"/>
          <w:lang w:val="en-GB"/>
        </w:rPr>
      </w:pPr>
      <w:r w:rsidRPr="006D4B58">
        <w:rPr>
          <w:rFonts w:ascii="Dubai" w:hAnsi="Dubai" w:cs="Dubai"/>
          <w:lang w:val="en-GB"/>
        </w:rPr>
        <w:t>With its strategic location near the upcoming Meydan One Mall and the Meydan Racecourse — home of the Dubai World Cup — as well as Dubai’s most noteworthy points of interest, Riviera represents one of Azizi Developments’ most coveted projects.</w:t>
      </w:r>
    </w:p>
    <w:p w14:paraId="7BA33445" w14:textId="0E95D9E3" w:rsidR="00C7502A" w:rsidRPr="006D4B58" w:rsidRDefault="00C7502A" w:rsidP="00C7502A">
      <w:pPr>
        <w:jc w:val="both"/>
        <w:rPr>
          <w:rFonts w:ascii="Dubai" w:hAnsi="Dubai" w:cs="Dubai"/>
          <w:lang w:val="en-GB"/>
        </w:rPr>
      </w:pPr>
      <w:r w:rsidRPr="006D4B58">
        <w:rPr>
          <w:rFonts w:ascii="Dubai" w:hAnsi="Dubai" w:cs="Dubai"/>
          <w:lang w:val="en-GB"/>
        </w:rPr>
        <w:t xml:space="preserve">Azizi </w:t>
      </w:r>
      <w:r w:rsidR="00846B8D" w:rsidRPr="006D4B58">
        <w:rPr>
          <w:rFonts w:ascii="Dubai" w:hAnsi="Dubai" w:cs="Dubai"/>
          <w:lang w:val="en-GB"/>
        </w:rPr>
        <w:t>Developments</w:t>
      </w:r>
      <w:r w:rsidR="00846B8D">
        <w:rPr>
          <w:rFonts w:ascii="Dubai" w:hAnsi="Dubai" w:cs="Dubai"/>
          <w:lang w:val="en-GB"/>
        </w:rPr>
        <w:t>’</w:t>
      </w:r>
      <w:r w:rsidR="00846B8D" w:rsidRPr="006D4B58">
        <w:rPr>
          <w:rFonts w:ascii="Dubai" w:hAnsi="Dubai" w:cs="Dubai"/>
          <w:lang w:val="en-GB"/>
        </w:rPr>
        <w:t xml:space="preserve"> </w:t>
      </w:r>
      <w:r w:rsidRPr="006D4B58">
        <w:rPr>
          <w:rFonts w:ascii="Dubai" w:hAnsi="Dubai" w:cs="Dubai"/>
          <w:lang w:val="en-GB"/>
        </w:rPr>
        <w:t>Sales Gallery can be visited on the 13th floor of the Conrad Hotel on Sheikh Zayed Road.</w:t>
      </w:r>
    </w:p>
    <w:p w14:paraId="3F1928B0" w14:textId="77777777" w:rsidR="00C7502A" w:rsidRDefault="00C7502A" w:rsidP="00C7502A">
      <w:pPr>
        <w:jc w:val="center"/>
        <w:rPr>
          <w:rFonts w:eastAsia="Calibri" w:cstheme="minorHAnsi"/>
          <w:b/>
          <w:bCs/>
          <w:sz w:val="20"/>
          <w:szCs w:val="20"/>
          <w:lang w:val="en-GB"/>
        </w:rPr>
      </w:pPr>
      <w:r w:rsidRPr="006D4B58">
        <w:rPr>
          <w:rFonts w:eastAsia="Calibri" w:cstheme="minorHAnsi"/>
          <w:b/>
          <w:bCs/>
          <w:sz w:val="20"/>
          <w:szCs w:val="20"/>
          <w:lang w:val="en-GB"/>
        </w:rPr>
        <w:t>-ENDS-</w:t>
      </w:r>
    </w:p>
    <w:p w14:paraId="433AB7E3" w14:textId="77777777" w:rsidR="00C7502A" w:rsidRDefault="00C7502A" w:rsidP="00C7502A">
      <w:pPr>
        <w:rPr>
          <w:rFonts w:eastAsia="Calibri" w:cstheme="minorHAnsi"/>
          <w:b/>
          <w:bCs/>
          <w:sz w:val="20"/>
          <w:szCs w:val="20"/>
          <w:lang w:val="en-GB"/>
        </w:rPr>
      </w:pPr>
    </w:p>
    <w:p w14:paraId="3EAD5209" w14:textId="77777777" w:rsidR="00C7502A" w:rsidRDefault="00C7502A" w:rsidP="00C7502A">
      <w:pPr>
        <w:rPr>
          <w:rFonts w:eastAsia="Calibri" w:cstheme="minorHAnsi"/>
          <w:b/>
          <w:bCs/>
          <w:sz w:val="20"/>
          <w:szCs w:val="20"/>
          <w:lang w:val="en-GB"/>
        </w:rPr>
      </w:pPr>
      <w:r>
        <w:rPr>
          <w:rFonts w:eastAsia="Calibri" w:cstheme="minorHAnsi"/>
          <w:b/>
          <w:bCs/>
          <w:sz w:val="20"/>
          <w:szCs w:val="20"/>
          <w:lang w:val="en-GB"/>
        </w:rPr>
        <w:br w:type="page"/>
      </w:r>
    </w:p>
    <w:p w14:paraId="1A31038E" w14:textId="77777777" w:rsidR="00C7502A" w:rsidRPr="00E47137" w:rsidRDefault="00C7502A" w:rsidP="00C7502A">
      <w:pPr>
        <w:ind w:left="-540" w:right="-630"/>
        <w:rPr>
          <w:rFonts w:eastAsia="Calibri" w:cstheme="minorHAnsi"/>
          <w:b/>
          <w:bCs/>
          <w:sz w:val="20"/>
          <w:szCs w:val="20"/>
          <w:lang w:val="en-GB"/>
        </w:rPr>
      </w:pPr>
      <w:r w:rsidRPr="00E47137">
        <w:rPr>
          <w:rFonts w:eastAsia="Calibri" w:cstheme="minorHAnsi"/>
          <w:b/>
          <w:bCs/>
          <w:sz w:val="20"/>
          <w:szCs w:val="20"/>
          <w:lang w:val="en-GB"/>
        </w:rPr>
        <w:lastRenderedPageBreak/>
        <w:t>About Azizi Developments</w:t>
      </w:r>
    </w:p>
    <w:p w14:paraId="656221B8" w14:textId="77777777" w:rsidR="00C7502A" w:rsidRPr="00E47137" w:rsidRDefault="00C7502A" w:rsidP="00C7502A">
      <w:pPr>
        <w:spacing w:after="200" w:line="276" w:lineRule="auto"/>
        <w:ind w:left="-540" w:right="-630"/>
        <w:jc w:val="both"/>
        <w:rPr>
          <w:rFonts w:eastAsia="Calibri" w:cstheme="minorHAnsi"/>
          <w:sz w:val="20"/>
          <w:szCs w:val="20"/>
          <w:lang w:val="en-GB"/>
        </w:rPr>
      </w:pPr>
      <w:r w:rsidRPr="00E47137">
        <w:rPr>
          <w:rFonts w:eastAsia="Calibri" w:cstheme="minorHAnsi"/>
          <w:sz w:val="20"/>
          <w:szCs w:val="20"/>
          <w:lang w:val="en-GB"/>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catalysing the vision and development of the markets that it operates in. </w:t>
      </w:r>
    </w:p>
    <w:p w14:paraId="00B48676" w14:textId="77777777" w:rsidR="00C7502A" w:rsidRPr="00E47137" w:rsidRDefault="00C7502A" w:rsidP="00C7502A">
      <w:pPr>
        <w:spacing w:after="200" w:line="276" w:lineRule="auto"/>
        <w:ind w:left="-540" w:right="-630"/>
        <w:jc w:val="both"/>
        <w:rPr>
          <w:rFonts w:eastAsia="Calibri" w:cstheme="minorHAnsi"/>
          <w:sz w:val="20"/>
          <w:szCs w:val="20"/>
          <w:lang w:val="en-GB"/>
        </w:rPr>
      </w:pPr>
      <w:r w:rsidRPr="00E47137">
        <w:rPr>
          <w:rFonts w:eastAsia="Calibri" w:cstheme="minorHAnsi"/>
          <w:sz w:val="20"/>
          <w:szCs w:val="20"/>
          <w:lang w:val="en-GB"/>
        </w:rPr>
        <w:t xml:space="preserve">Azizi currently has approximately 100 ongoing projects that are to be delivered </w:t>
      </w:r>
      <w:r>
        <w:rPr>
          <w:rFonts w:eastAsia="Calibri" w:cstheme="minorHAnsi"/>
          <w:sz w:val="20"/>
          <w:szCs w:val="20"/>
          <w:lang w:val="en-GB"/>
        </w:rPr>
        <w:t xml:space="preserve">by </w:t>
      </w:r>
      <w:r w:rsidRPr="00E47137">
        <w:rPr>
          <w:rFonts w:eastAsia="Calibri" w:cstheme="minorHAnsi"/>
          <w:sz w:val="20"/>
          <w:szCs w:val="20"/>
          <w:lang w:val="en-GB"/>
        </w:rPr>
        <w:t>2023, and an additional 100+ projects in planning, worth several billion US dollars, that are projected to be delivered between 2023 and 2025. The company has a strong track record and sizeable project pipeline through its extensive land bank and strategic partnerships with Dubai’s key master developers and is instrumental in developing world-class properties in MBR City, Palm Jumeirah, Dubai Healthcare City, Al Furjan, Studio City, Sports City and Downtown Jebel Ali.</w:t>
      </w:r>
    </w:p>
    <w:p w14:paraId="2896FE96" w14:textId="77777777" w:rsidR="00C7502A" w:rsidRPr="00E47137" w:rsidRDefault="00C7502A" w:rsidP="00C7502A">
      <w:pPr>
        <w:spacing w:after="200" w:line="276" w:lineRule="auto"/>
        <w:ind w:left="-540" w:right="-630"/>
        <w:rPr>
          <w:rFonts w:eastAsia="Calibri" w:cstheme="minorHAnsi"/>
          <w:b/>
          <w:bCs/>
          <w:sz w:val="20"/>
          <w:szCs w:val="20"/>
          <w:lang w:val="en-GB"/>
        </w:rPr>
      </w:pPr>
      <w:r w:rsidRPr="00E47137">
        <w:rPr>
          <w:rFonts w:eastAsia="Calibri" w:cstheme="minorHAnsi"/>
          <w:b/>
          <w:bCs/>
          <w:sz w:val="20"/>
          <w:szCs w:val="20"/>
          <w:lang w:val="en-GB"/>
        </w:rPr>
        <w:t xml:space="preserve">For further information about Azizi Developments, please contact: </w:t>
      </w:r>
    </w:p>
    <w:p w14:paraId="43B1904B" w14:textId="77777777" w:rsidR="00C7502A" w:rsidRPr="00671B90" w:rsidRDefault="00C7502A" w:rsidP="00C7502A">
      <w:pPr>
        <w:spacing w:after="200" w:line="276" w:lineRule="auto"/>
        <w:ind w:left="-540" w:right="-630"/>
        <w:rPr>
          <w:lang w:val="en-GB"/>
        </w:rPr>
      </w:pPr>
      <w:r w:rsidRPr="00E47137">
        <w:rPr>
          <w:rFonts w:eastAsia="Calibri" w:cstheme="minorHAnsi"/>
          <w:sz w:val="20"/>
          <w:szCs w:val="20"/>
          <w:lang w:val="en-GB"/>
        </w:rPr>
        <w:t>Tizian H. G. Raab</w:t>
      </w:r>
      <w:r w:rsidRPr="00E47137">
        <w:rPr>
          <w:rFonts w:eastAsia="Calibri" w:cstheme="minorHAnsi"/>
          <w:b/>
          <w:bCs/>
          <w:sz w:val="20"/>
          <w:szCs w:val="20"/>
          <w:lang w:val="en-GB"/>
        </w:rPr>
        <w:br/>
      </w:r>
      <w:r w:rsidRPr="00E47137">
        <w:rPr>
          <w:rFonts w:eastAsia="Calibri" w:cstheme="minorHAnsi"/>
          <w:sz w:val="20"/>
          <w:szCs w:val="20"/>
          <w:lang w:val="en-GB"/>
        </w:rPr>
        <w:t>Head of Public Relations and Communications, CEO’s Office</w:t>
      </w:r>
      <w:r w:rsidRPr="00E47137">
        <w:rPr>
          <w:rFonts w:eastAsia="Calibri" w:cstheme="minorHAnsi"/>
          <w:sz w:val="20"/>
          <w:szCs w:val="20"/>
          <w:lang w:val="en-GB"/>
        </w:rPr>
        <w:br/>
        <w:t xml:space="preserve">M: +971 55 867 3606 </w:t>
      </w:r>
      <w:r w:rsidRPr="00E47137">
        <w:rPr>
          <w:rFonts w:eastAsia="Calibri" w:cstheme="minorHAnsi"/>
          <w:sz w:val="20"/>
          <w:szCs w:val="20"/>
          <w:lang w:val="en-GB"/>
        </w:rPr>
        <w:br/>
        <w:t xml:space="preserve">Email: </w:t>
      </w:r>
      <w:hyperlink r:id="rId6" w:history="1">
        <w:r w:rsidRPr="00E47137">
          <w:rPr>
            <w:rFonts w:eastAsia="Calibri" w:cstheme="minorHAnsi"/>
            <w:color w:val="0563C1" w:themeColor="hyperlink"/>
            <w:sz w:val="20"/>
            <w:szCs w:val="20"/>
            <w:u w:val="single"/>
            <w:lang w:val="en-GB"/>
          </w:rPr>
          <w:t>tizian@azizidevelopments.com</w:t>
        </w:r>
      </w:hyperlink>
      <w:r w:rsidRPr="00E47137">
        <w:rPr>
          <w:rFonts w:eastAsia="Calibri" w:cstheme="minorHAnsi"/>
          <w:b/>
          <w:bCs/>
          <w:sz w:val="20"/>
          <w:szCs w:val="20"/>
          <w:lang w:val="en-GB"/>
        </w:rPr>
        <w:t xml:space="preserve"> </w:t>
      </w:r>
    </w:p>
    <w:p w14:paraId="1E0EDB58" w14:textId="77777777" w:rsidR="00E36CC1" w:rsidRPr="00B329CC" w:rsidRDefault="00E36CC1" w:rsidP="00C7502A">
      <w:pPr>
        <w:spacing w:before="240" w:after="240"/>
        <w:jc w:val="both"/>
        <w:rPr>
          <w:rFonts w:ascii="Dubai" w:hAnsi="Dubai" w:cs="Dubai"/>
          <w:sz w:val="24"/>
          <w:szCs w:val="24"/>
        </w:rPr>
      </w:pPr>
    </w:p>
    <w:sectPr w:rsidR="00E36CC1" w:rsidRPr="00B329C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21D87" w14:textId="77777777" w:rsidR="00A30527" w:rsidRDefault="00A30527" w:rsidP="00033A52">
      <w:pPr>
        <w:spacing w:after="0" w:line="240" w:lineRule="auto"/>
      </w:pPr>
      <w:r>
        <w:separator/>
      </w:r>
    </w:p>
  </w:endnote>
  <w:endnote w:type="continuationSeparator" w:id="0">
    <w:p w14:paraId="6554B6A5" w14:textId="77777777" w:rsidR="00A30527" w:rsidRDefault="00A30527" w:rsidP="00033A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ubai">
    <w:altName w:val="Tahoma"/>
    <w:panose1 w:val="020B0503030403030204"/>
    <w:charset w:val="00"/>
    <w:family w:val="swiss"/>
    <w:pitch w:val="variable"/>
    <w:sig w:usb0="80002067" w:usb1="80000000" w:usb2="00000008" w:usb3="00000000" w:csb0="0000004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C3D66" w14:textId="77777777" w:rsidR="00A30527" w:rsidRDefault="00A30527" w:rsidP="00033A52">
      <w:pPr>
        <w:spacing w:after="0" w:line="240" w:lineRule="auto"/>
      </w:pPr>
      <w:r>
        <w:separator/>
      </w:r>
    </w:p>
  </w:footnote>
  <w:footnote w:type="continuationSeparator" w:id="0">
    <w:p w14:paraId="77D162E5" w14:textId="77777777" w:rsidR="00A30527" w:rsidRDefault="00A30527" w:rsidP="00033A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9F85A" w14:textId="2A17A3EB" w:rsidR="00033A52" w:rsidRDefault="009807A4">
    <w:pPr>
      <w:pStyle w:val="Header"/>
    </w:pPr>
    <w:r>
      <w:rPr>
        <w:noProof/>
      </w:rPr>
      <w:drawing>
        <wp:inline distT="0" distB="0" distL="0" distR="0" wp14:anchorId="76F54711" wp14:editId="403B6772">
          <wp:extent cx="1657563" cy="4425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671710" cy="446372"/>
                  </a:xfrm>
                  <a:prstGeom prst="rect">
                    <a:avLst/>
                  </a:prstGeom>
                </pic:spPr>
              </pic:pic>
            </a:graphicData>
          </a:graphic>
        </wp:inline>
      </w:drawing>
    </w:r>
    <w:r>
      <w:ptab w:relativeTo="margin" w:alignment="center" w:leader="none"/>
    </w:r>
    <w:r>
      <w:ptab w:relativeTo="margin" w:alignment="right" w:leader="none"/>
    </w:r>
    <w:r>
      <w:rPr>
        <w:noProof/>
      </w:rPr>
      <w:drawing>
        <wp:inline distT="0" distB="0" distL="0" distR="0" wp14:anchorId="3DA3925C" wp14:editId="66F230FC">
          <wp:extent cx="1171575" cy="3143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1171575" cy="31432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YwMjE0NzA2sTQ3NTBX0lEKTi0uzszPAykwqgUAgw9sPSwAAAA="/>
  </w:docVars>
  <w:rsids>
    <w:rsidRoot w:val="00670B6B"/>
    <w:rsid w:val="00016BC3"/>
    <w:rsid w:val="00022DD4"/>
    <w:rsid w:val="00033A52"/>
    <w:rsid w:val="00033AEE"/>
    <w:rsid w:val="00045193"/>
    <w:rsid w:val="00074837"/>
    <w:rsid w:val="00090261"/>
    <w:rsid w:val="000F79FA"/>
    <w:rsid w:val="001419A5"/>
    <w:rsid w:val="00164D02"/>
    <w:rsid w:val="00192AE5"/>
    <w:rsid w:val="00205C82"/>
    <w:rsid w:val="002171F0"/>
    <w:rsid w:val="00247F83"/>
    <w:rsid w:val="002748F7"/>
    <w:rsid w:val="00275675"/>
    <w:rsid w:val="002D1E5F"/>
    <w:rsid w:val="002E06EE"/>
    <w:rsid w:val="00320A74"/>
    <w:rsid w:val="00323460"/>
    <w:rsid w:val="00345388"/>
    <w:rsid w:val="00346585"/>
    <w:rsid w:val="00351409"/>
    <w:rsid w:val="00351CC3"/>
    <w:rsid w:val="00382314"/>
    <w:rsid w:val="003907D2"/>
    <w:rsid w:val="00391019"/>
    <w:rsid w:val="003A63EB"/>
    <w:rsid w:val="003C54F3"/>
    <w:rsid w:val="003D6294"/>
    <w:rsid w:val="00435F4C"/>
    <w:rsid w:val="004A4604"/>
    <w:rsid w:val="004B78DA"/>
    <w:rsid w:val="004F3C43"/>
    <w:rsid w:val="004F52AF"/>
    <w:rsid w:val="00504756"/>
    <w:rsid w:val="00504AE9"/>
    <w:rsid w:val="005074D8"/>
    <w:rsid w:val="005653D4"/>
    <w:rsid w:val="0058725A"/>
    <w:rsid w:val="00633385"/>
    <w:rsid w:val="00633A9A"/>
    <w:rsid w:val="00670B6B"/>
    <w:rsid w:val="006804CB"/>
    <w:rsid w:val="00686D59"/>
    <w:rsid w:val="00725703"/>
    <w:rsid w:val="00753449"/>
    <w:rsid w:val="0076082E"/>
    <w:rsid w:val="007B1B17"/>
    <w:rsid w:val="007D42D9"/>
    <w:rsid w:val="007E2DEA"/>
    <w:rsid w:val="00802D15"/>
    <w:rsid w:val="00806B2A"/>
    <w:rsid w:val="00825C60"/>
    <w:rsid w:val="00846B8D"/>
    <w:rsid w:val="00863A61"/>
    <w:rsid w:val="008D4947"/>
    <w:rsid w:val="00903951"/>
    <w:rsid w:val="00966B75"/>
    <w:rsid w:val="009807A4"/>
    <w:rsid w:val="009D06B8"/>
    <w:rsid w:val="009D12AD"/>
    <w:rsid w:val="009E6A62"/>
    <w:rsid w:val="00A10CB4"/>
    <w:rsid w:val="00A21FA6"/>
    <w:rsid w:val="00A30527"/>
    <w:rsid w:val="00A61D85"/>
    <w:rsid w:val="00A73D6C"/>
    <w:rsid w:val="00B05EE5"/>
    <w:rsid w:val="00B16A60"/>
    <w:rsid w:val="00B329CC"/>
    <w:rsid w:val="00B50C3D"/>
    <w:rsid w:val="00BB452C"/>
    <w:rsid w:val="00BD048F"/>
    <w:rsid w:val="00BF1B63"/>
    <w:rsid w:val="00C13AFA"/>
    <w:rsid w:val="00C7502A"/>
    <w:rsid w:val="00C85C4C"/>
    <w:rsid w:val="00C94982"/>
    <w:rsid w:val="00C9551F"/>
    <w:rsid w:val="00CA512B"/>
    <w:rsid w:val="00CE24BA"/>
    <w:rsid w:val="00D011C5"/>
    <w:rsid w:val="00E218B8"/>
    <w:rsid w:val="00E36CC1"/>
    <w:rsid w:val="00EA33B1"/>
    <w:rsid w:val="00EB4928"/>
    <w:rsid w:val="00EF5B03"/>
    <w:rsid w:val="00F25A74"/>
    <w:rsid w:val="00F45ECA"/>
    <w:rsid w:val="00F644E7"/>
    <w:rsid w:val="00FB46D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AFC427"/>
  <w15:chartTrackingRefBased/>
  <w15:docId w15:val="{4EF8C5E4-1F57-4655-9CE4-EE74A6D72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71F0"/>
    <w:rPr>
      <w:color w:val="0000FF"/>
      <w:u w:val="single"/>
    </w:rPr>
  </w:style>
  <w:style w:type="character" w:styleId="CommentReference">
    <w:name w:val="annotation reference"/>
    <w:basedOn w:val="DefaultParagraphFont"/>
    <w:uiPriority w:val="99"/>
    <w:semiHidden/>
    <w:unhideWhenUsed/>
    <w:rsid w:val="00CE24BA"/>
    <w:rPr>
      <w:sz w:val="16"/>
      <w:szCs w:val="16"/>
    </w:rPr>
  </w:style>
  <w:style w:type="paragraph" w:styleId="CommentText">
    <w:name w:val="annotation text"/>
    <w:basedOn w:val="Normal"/>
    <w:link w:val="CommentTextChar"/>
    <w:uiPriority w:val="99"/>
    <w:semiHidden/>
    <w:unhideWhenUsed/>
    <w:rsid w:val="00CE24BA"/>
    <w:pPr>
      <w:spacing w:line="240" w:lineRule="auto"/>
    </w:pPr>
    <w:rPr>
      <w:sz w:val="20"/>
      <w:szCs w:val="20"/>
    </w:rPr>
  </w:style>
  <w:style w:type="character" w:customStyle="1" w:styleId="CommentTextChar">
    <w:name w:val="Comment Text Char"/>
    <w:basedOn w:val="DefaultParagraphFont"/>
    <w:link w:val="CommentText"/>
    <w:uiPriority w:val="99"/>
    <w:semiHidden/>
    <w:rsid w:val="00CE24BA"/>
    <w:rPr>
      <w:sz w:val="20"/>
      <w:szCs w:val="20"/>
    </w:rPr>
  </w:style>
  <w:style w:type="paragraph" w:styleId="CommentSubject">
    <w:name w:val="annotation subject"/>
    <w:basedOn w:val="CommentText"/>
    <w:next w:val="CommentText"/>
    <w:link w:val="CommentSubjectChar"/>
    <w:uiPriority w:val="99"/>
    <w:semiHidden/>
    <w:unhideWhenUsed/>
    <w:rsid w:val="00CE24BA"/>
    <w:rPr>
      <w:b/>
      <w:bCs/>
    </w:rPr>
  </w:style>
  <w:style w:type="character" w:customStyle="1" w:styleId="CommentSubjectChar">
    <w:name w:val="Comment Subject Char"/>
    <w:basedOn w:val="CommentTextChar"/>
    <w:link w:val="CommentSubject"/>
    <w:uiPriority w:val="99"/>
    <w:semiHidden/>
    <w:rsid w:val="00CE24BA"/>
    <w:rPr>
      <w:b/>
      <w:bCs/>
      <w:sz w:val="20"/>
      <w:szCs w:val="20"/>
    </w:rPr>
  </w:style>
  <w:style w:type="paragraph" w:styleId="BalloonText">
    <w:name w:val="Balloon Text"/>
    <w:basedOn w:val="Normal"/>
    <w:link w:val="BalloonTextChar"/>
    <w:uiPriority w:val="99"/>
    <w:semiHidden/>
    <w:unhideWhenUsed/>
    <w:rsid w:val="00CE24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4BA"/>
    <w:rPr>
      <w:rFonts w:ascii="Segoe UI" w:hAnsi="Segoe UI" w:cs="Segoe UI"/>
      <w:sz w:val="18"/>
      <w:szCs w:val="18"/>
    </w:rPr>
  </w:style>
  <w:style w:type="paragraph" w:styleId="Header">
    <w:name w:val="header"/>
    <w:basedOn w:val="Normal"/>
    <w:link w:val="HeaderChar"/>
    <w:uiPriority w:val="99"/>
    <w:unhideWhenUsed/>
    <w:rsid w:val="00033A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A52"/>
  </w:style>
  <w:style w:type="paragraph" w:styleId="Footer">
    <w:name w:val="footer"/>
    <w:basedOn w:val="Normal"/>
    <w:link w:val="FooterChar"/>
    <w:uiPriority w:val="99"/>
    <w:unhideWhenUsed/>
    <w:rsid w:val="00033A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A52"/>
  </w:style>
  <w:style w:type="paragraph" w:customStyle="1" w:styleId="xmsonormal">
    <w:name w:val="x_msonormal"/>
    <w:basedOn w:val="Normal"/>
    <w:rsid w:val="00C13AFA"/>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C13AFA"/>
  </w:style>
  <w:style w:type="paragraph" w:styleId="Revision">
    <w:name w:val="Revision"/>
    <w:hidden/>
    <w:uiPriority w:val="99"/>
    <w:semiHidden/>
    <w:rsid w:val="00F644E7"/>
    <w:pPr>
      <w:spacing w:after="0" w:line="240" w:lineRule="auto"/>
    </w:pPr>
  </w:style>
  <w:style w:type="character" w:styleId="Emphasis">
    <w:name w:val="Emphasis"/>
    <w:basedOn w:val="DefaultParagraphFont"/>
    <w:uiPriority w:val="20"/>
    <w:qFormat/>
    <w:rsid w:val="007B1B1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844199">
      <w:bodyDiv w:val="1"/>
      <w:marLeft w:val="0"/>
      <w:marRight w:val="0"/>
      <w:marTop w:val="0"/>
      <w:marBottom w:val="0"/>
      <w:divBdr>
        <w:top w:val="none" w:sz="0" w:space="0" w:color="auto"/>
        <w:left w:val="none" w:sz="0" w:space="0" w:color="auto"/>
        <w:bottom w:val="none" w:sz="0" w:space="0" w:color="auto"/>
        <w:right w:val="none" w:sz="0" w:space="0" w:color="auto"/>
      </w:divBdr>
    </w:div>
    <w:div w:id="1633972644">
      <w:bodyDiv w:val="1"/>
      <w:marLeft w:val="0"/>
      <w:marRight w:val="0"/>
      <w:marTop w:val="0"/>
      <w:marBottom w:val="0"/>
      <w:divBdr>
        <w:top w:val="none" w:sz="0" w:space="0" w:color="auto"/>
        <w:left w:val="none" w:sz="0" w:space="0" w:color="auto"/>
        <w:bottom w:val="none" w:sz="0" w:space="0" w:color="auto"/>
        <w:right w:val="none" w:sz="0" w:space="0" w:color="auto"/>
      </w:divBdr>
    </w:div>
    <w:div w:id="1951353568">
      <w:bodyDiv w:val="1"/>
      <w:marLeft w:val="0"/>
      <w:marRight w:val="0"/>
      <w:marTop w:val="0"/>
      <w:marBottom w:val="0"/>
      <w:divBdr>
        <w:top w:val="none" w:sz="0" w:space="0" w:color="auto"/>
        <w:left w:val="none" w:sz="0" w:space="0" w:color="auto"/>
        <w:bottom w:val="none" w:sz="0" w:space="0" w:color="auto"/>
        <w:right w:val="none" w:sz="0" w:space="0" w:color="auto"/>
      </w:divBdr>
    </w:div>
    <w:div w:id="211382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bout:blan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727</Words>
  <Characters>4145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4863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Amine</cp:lastModifiedBy>
  <cp:revision>4</cp:revision>
  <dcterms:created xsi:type="dcterms:W3CDTF">2022-01-31T09:59:00Z</dcterms:created>
  <dcterms:modified xsi:type="dcterms:W3CDTF">2022-02-03T05:54:00Z</dcterms:modified>
  <cp:category/>
</cp:coreProperties>
</file>