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AAF542" w14:textId="77777777" w:rsidR="00954A3A" w:rsidRPr="003C5307" w:rsidRDefault="00954A3A" w:rsidP="0089182E">
      <w:pPr>
        <w:jc w:val="center"/>
        <w:rPr>
          <w:rFonts w:ascii="Dubai" w:hAnsi="Dubai" w:cs="Dubai"/>
          <w:b/>
          <w:bCs/>
          <w:sz w:val="40"/>
          <w:szCs w:val="40"/>
        </w:rPr>
      </w:pPr>
    </w:p>
    <w:p w14:paraId="700B8C2B" w14:textId="0F28E220" w:rsidR="000870E5" w:rsidRPr="003C5307" w:rsidRDefault="000870E5" w:rsidP="0089182E">
      <w:pPr>
        <w:jc w:val="center"/>
        <w:rPr>
          <w:rFonts w:ascii="Dubai" w:hAnsi="Dubai" w:cs="Dubai"/>
          <w:b/>
          <w:bCs/>
          <w:sz w:val="40"/>
          <w:szCs w:val="40"/>
        </w:rPr>
      </w:pPr>
      <w:r w:rsidRPr="003C5307">
        <w:rPr>
          <w:rFonts w:ascii="Dubai" w:hAnsi="Dubai" w:cs="Dubai"/>
          <w:b/>
          <w:bCs/>
          <w:sz w:val="40"/>
          <w:szCs w:val="40"/>
        </w:rPr>
        <w:t>Azizi Developments activates post-position draw for 2023 Dubai World Cup</w:t>
      </w:r>
    </w:p>
    <w:p w14:paraId="1B756131" w14:textId="0AF15087" w:rsidR="000870E5" w:rsidRPr="003C5307" w:rsidRDefault="00236BEA" w:rsidP="003458A9">
      <w:pPr>
        <w:tabs>
          <w:tab w:val="left" w:pos="1418"/>
        </w:tabs>
        <w:spacing w:line="276" w:lineRule="auto"/>
        <w:ind w:left="-567" w:right="-563"/>
        <w:jc w:val="both"/>
        <w:rPr>
          <w:rFonts w:ascii="Dubai" w:hAnsi="Dubai" w:cs="Dubai"/>
        </w:rPr>
      </w:pPr>
      <w:r w:rsidRPr="003C5307">
        <w:rPr>
          <w:rFonts w:ascii="Dubai" w:hAnsi="Dubai" w:cs="Dubai"/>
          <w:b/>
          <w:bCs/>
        </w:rPr>
        <w:t xml:space="preserve">Dubai, United Arab Emirates, </w:t>
      </w:r>
      <w:r w:rsidR="00393A3F" w:rsidRPr="003C5307">
        <w:rPr>
          <w:rFonts w:ascii="Dubai" w:hAnsi="Dubai" w:cs="Dubai"/>
          <w:b/>
          <w:bCs/>
        </w:rPr>
        <w:t>2</w:t>
      </w:r>
      <w:r w:rsidR="00C517D9">
        <w:rPr>
          <w:rFonts w:ascii="Dubai" w:hAnsi="Dubai" w:cs="Dubai"/>
          <w:b/>
          <w:bCs/>
        </w:rPr>
        <w:t>3</w:t>
      </w:r>
      <w:r w:rsidR="00C71839" w:rsidRPr="003C5307">
        <w:rPr>
          <w:rFonts w:ascii="Dubai" w:hAnsi="Dubai" w:cs="Dubai"/>
          <w:b/>
          <w:bCs/>
        </w:rPr>
        <w:t xml:space="preserve"> March</w:t>
      </w:r>
      <w:r w:rsidR="002628F0" w:rsidRPr="003C5307">
        <w:rPr>
          <w:rFonts w:ascii="Dubai" w:hAnsi="Dubai" w:cs="Dubai"/>
          <w:b/>
          <w:bCs/>
        </w:rPr>
        <w:t xml:space="preserve"> </w:t>
      </w:r>
      <w:r w:rsidR="00E706BA" w:rsidRPr="003C5307">
        <w:rPr>
          <w:rFonts w:ascii="Dubai" w:hAnsi="Dubai" w:cs="Dubai"/>
          <w:b/>
          <w:bCs/>
        </w:rPr>
        <w:t>202</w:t>
      </w:r>
      <w:r w:rsidR="001B2732" w:rsidRPr="003C5307">
        <w:rPr>
          <w:rFonts w:ascii="Dubai" w:hAnsi="Dubai" w:cs="Dubai"/>
          <w:b/>
          <w:bCs/>
        </w:rPr>
        <w:t>3</w:t>
      </w:r>
      <w:r w:rsidRPr="003C5307">
        <w:rPr>
          <w:rFonts w:ascii="Dubai" w:hAnsi="Dubai" w:cs="Dubai"/>
          <w:b/>
          <w:bCs/>
        </w:rPr>
        <w:t xml:space="preserve">: </w:t>
      </w:r>
      <w:r w:rsidR="002666D7" w:rsidRPr="003C5307">
        <w:rPr>
          <w:rFonts w:ascii="Dubai" w:hAnsi="Dubai" w:cs="Dubai"/>
        </w:rPr>
        <w:t xml:space="preserve">As part of its established partnership with the Dubai Racing </w:t>
      </w:r>
      <w:r w:rsidR="00695B92" w:rsidRPr="003C5307">
        <w:rPr>
          <w:rFonts w:ascii="Dubai" w:hAnsi="Dubai" w:cs="Dubai"/>
        </w:rPr>
        <w:t>Club, Azizi</w:t>
      </w:r>
      <w:r w:rsidR="00385864" w:rsidRPr="003C5307">
        <w:rPr>
          <w:rFonts w:ascii="Dubai" w:hAnsi="Dubai" w:cs="Dubai"/>
        </w:rPr>
        <w:t xml:space="preserve"> Developments, a leading private developer in the UAE, </w:t>
      </w:r>
      <w:r w:rsidR="000870E5" w:rsidRPr="003C5307">
        <w:rPr>
          <w:rFonts w:ascii="Dubai" w:hAnsi="Dubai" w:cs="Dubai"/>
        </w:rPr>
        <w:t xml:space="preserve">is sponsoring the Al </w:t>
      </w:r>
      <w:proofErr w:type="spellStart"/>
      <w:r w:rsidR="000870E5" w:rsidRPr="003C5307">
        <w:rPr>
          <w:rFonts w:ascii="Dubai" w:hAnsi="Dubai" w:cs="Dubai"/>
        </w:rPr>
        <w:t>Quoz</w:t>
      </w:r>
      <w:proofErr w:type="spellEnd"/>
      <w:r w:rsidR="000870E5" w:rsidRPr="003C5307">
        <w:rPr>
          <w:rFonts w:ascii="Dubai" w:hAnsi="Dubai" w:cs="Dubai"/>
        </w:rPr>
        <w:t xml:space="preserve"> Sprint race at the Dubai World Cup on 25 March. As a pillar sponsor of the event, Azizi Developments activated the random draw at </w:t>
      </w:r>
      <w:r w:rsidR="00DF7E3C" w:rsidRPr="003C5307">
        <w:rPr>
          <w:rFonts w:ascii="Dubai" w:hAnsi="Dubai" w:cs="Dubai"/>
        </w:rPr>
        <w:t xml:space="preserve">Armani, </w:t>
      </w:r>
      <w:r w:rsidR="004E2755" w:rsidRPr="003C5307">
        <w:rPr>
          <w:rFonts w:ascii="Dubai" w:hAnsi="Dubai" w:cs="Dubai"/>
        </w:rPr>
        <w:t>Burj Khalifa</w:t>
      </w:r>
      <w:r w:rsidR="000870E5" w:rsidRPr="003C5307">
        <w:rPr>
          <w:rFonts w:ascii="Dubai" w:hAnsi="Dubai" w:cs="Dubai"/>
        </w:rPr>
        <w:t xml:space="preserve"> to determine the starting positions for the race. This draw assigns each horse a stall number, which is important for races on straight courses since the track bias can change from race to race.</w:t>
      </w:r>
    </w:p>
    <w:p w14:paraId="76782FAD" w14:textId="129CCACF" w:rsidR="00EB38CC" w:rsidRPr="003C5307" w:rsidRDefault="000870E5" w:rsidP="00695B92">
      <w:pPr>
        <w:tabs>
          <w:tab w:val="left" w:pos="1418"/>
        </w:tabs>
        <w:spacing w:line="276" w:lineRule="auto"/>
        <w:ind w:left="-540" w:right="-563"/>
        <w:rPr>
          <w:rFonts w:ascii="Dubai" w:hAnsi="Dubai" w:cs="Dubai"/>
        </w:rPr>
      </w:pPr>
      <w:r w:rsidRPr="003C5307">
        <w:rPr>
          <w:rFonts w:ascii="Dubai" w:hAnsi="Dubai" w:cs="Dubai"/>
        </w:rPr>
        <w:t>T</w:t>
      </w:r>
      <w:r w:rsidR="00EB38CC" w:rsidRPr="003C5307">
        <w:rPr>
          <w:rFonts w:ascii="Dubai" w:hAnsi="Dubai" w:cs="Dubai"/>
        </w:rPr>
        <w:t xml:space="preserve">he Al </w:t>
      </w:r>
      <w:proofErr w:type="spellStart"/>
      <w:r w:rsidR="00EB38CC" w:rsidRPr="003C5307">
        <w:rPr>
          <w:rFonts w:ascii="Dubai" w:hAnsi="Dubai" w:cs="Dubai"/>
        </w:rPr>
        <w:t>Quoz</w:t>
      </w:r>
      <w:proofErr w:type="spellEnd"/>
      <w:r w:rsidR="00EB38CC" w:rsidRPr="003C5307">
        <w:rPr>
          <w:rFonts w:ascii="Dubai" w:hAnsi="Dubai" w:cs="Dubai"/>
        </w:rPr>
        <w:t xml:space="preserve"> Sprint</w:t>
      </w:r>
      <w:r w:rsidRPr="003C5307">
        <w:rPr>
          <w:rFonts w:ascii="Dubai" w:hAnsi="Dubai" w:cs="Dubai"/>
        </w:rPr>
        <w:t xml:space="preserve"> is </w:t>
      </w:r>
      <w:r w:rsidR="00EB38CC" w:rsidRPr="003C5307">
        <w:rPr>
          <w:rFonts w:ascii="Dubai" w:hAnsi="Dubai" w:cs="Dubai"/>
        </w:rPr>
        <w:t>the 1200</w:t>
      </w:r>
      <w:r w:rsidRPr="003C5307">
        <w:rPr>
          <w:rFonts w:ascii="Dubai" w:hAnsi="Dubai" w:cs="Dubai"/>
        </w:rPr>
        <w:t>-</w:t>
      </w:r>
      <w:r w:rsidR="00EB38CC" w:rsidRPr="003C5307">
        <w:rPr>
          <w:rFonts w:ascii="Dubai" w:hAnsi="Dubai" w:cs="Dubai"/>
        </w:rPr>
        <w:t>m</w:t>
      </w:r>
      <w:r w:rsidRPr="003C5307">
        <w:rPr>
          <w:rFonts w:ascii="Dubai" w:hAnsi="Dubai" w:cs="Dubai"/>
        </w:rPr>
        <w:t>eter</w:t>
      </w:r>
      <w:r w:rsidR="00EB38CC" w:rsidRPr="003C5307">
        <w:rPr>
          <w:rFonts w:ascii="Dubai" w:hAnsi="Dubai" w:cs="Dubai"/>
        </w:rPr>
        <w:t xml:space="preserve"> turf race with a USD 1,500,000</w:t>
      </w:r>
      <w:r w:rsidRPr="003C5307">
        <w:rPr>
          <w:rFonts w:ascii="Dubai" w:hAnsi="Dubai" w:cs="Dubai"/>
        </w:rPr>
        <w:t xml:space="preserve"> purse and</w:t>
      </w:r>
      <w:r w:rsidR="00EB38CC" w:rsidRPr="003C5307">
        <w:rPr>
          <w:rFonts w:ascii="Dubai" w:hAnsi="Dubai" w:cs="Dubai"/>
        </w:rPr>
        <w:t xml:space="preserve"> the</w:t>
      </w:r>
      <w:r w:rsidRPr="003C5307">
        <w:rPr>
          <w:rFonts w:ascii="Dubai" w:hAnsi="Dubai" w:cs="Dubai"/>
        </w:rPr>
        <w:t xml:space="preserve"> fourth</w:t>
      </w:r>
      <w:r w:rsidR="00EB38CC" w:rsidRPr="003C5307">
        <w:rPr>
          <w:rFonts w:ascii="Dubai" w:hAnsi="Dubai" w:cs="Dubai"/>
        </w:rPr>
        <w:t xml:space="preserve"> race of the 202</w:t>
      </w:r>
      <w:r w:rsidR="00B67F13" w:rsidRPr="003C5307">
        <w:rPr>
          <w:rFonts w:ascii="Dubai" w:hAnsi="Dubai" w:cs="Dubai"/>
        </w:rPr>
        <w:t>3</w:t>
      </w:r>
      <w:r w:rsidR="00EB38CC" w:rsidRPr="003C5307">
        <w:rPr>
          <w:rFonts w:ascii="Dubai" w:hAnsi="Dubai" w:cs="Dubai"/>
        </w:rPr>
        <w:t xml:space="preserve"> Dubai World Cup.</w:t>
      </w:r>
      <w:r w:rsidR="00695B92" w:rsidRPr="003C5307">
        <w:rPr>
          <w:rFonts w:ascii="Dubai" w:hAnsi="Dubai" w:cs="Dubai"/>
        </w:rPr>
        <w:t xml:space="preserve"> </w:t>
      </w:r>
    </w:p>
    <w:p w14:paraId="2B7B575F" w14:textId="26027283" w:rsidR="005F7C86" w:rsidRPr="003C5307" w:rsidRDefault="007F16EE" w:rsidP="00BE4EF5">
      <w:pPr>
        <w:tabs>
          <w:tab w:val="left" w:pos="1418"/>
        </w:tabs>
        <w:spacing w:line="276" w:lineRule="auto"/>
        <w:ind w:left="-567" w:right="-563"/>
        <w:jc w:val="both"/>
        <w:rPr>
          <w:rFonts w:ascii="Dubai" w:hAnsi="Dubai" w:cs="Dubai"/>
        </w:rPr>
      </w:pPr>
      <w:r w:rsidRPr="003C5307">
        <w:rPr>
          <w:rFonts w:ascii="Dubai" w:hAnsi="Dubai" w:cs="Dubai"/>
        </w:rPr>
        <w:t xml:space="preserve">In his comments, </w:t>
      </w:r>
      <w:r w:rsidR="00C517D9" w:rsidRPr="003C5307">
        <w:rPr>
          <w:rFonts w:ascii="Dubai" w:hAnsi="Dubai" w:cs="Dubai"/>
        </w:rPr>
        <w:t>Mr.</w:t>
      </w:r>
      <w:r w:rsidR="009115DA" w:rsidRPr="003C5307">
        <w:rPr>
          <w:rFonts w:ascii="Dubai" w:hAnsi="Dubai" w:cs="Dubai"/>
        </w:rPr>
        <w:t xml:space="preserve"> </w:t>
      </w:r>
      <w:r w:rsidR="003C5307" w:rsidRPr="003C5307">
        <w:rPr>
          <w:rFonts w:ascii="Dubai" w:hAnsi="Dubai" w:cs="Dubai"/>
        </w:rPr>
        <w:t>Farhad Azizi</w:t>
      </w:r>
      <w:r w:rsidR="00EB38CC" w:rsidRPr="003C5307">
        <w:rPr>
          <w:rFonts w:ascii="Dubai" w:hAnsi="Dubai" w:cs="Dubai"/>
        </w:rPr>
        <w:t xml:space="preserve">, </w:t>
      </w:r>
      <w:r w:rsidR="003C5307" w:rsidRPr="003C5307">
        <w:rPr>
          <w:rFonts w:ascii="Dubai" w:hAnsi="Dubai" w:cs="Dubai"/>
        </w:rPr>
        <w:t>CEO</w:t>
      </w:r>
      <w:r w:rsidR="00EB38CC" w:rsidRPr="003C5307">
        <w:rPr>
          <w:rFonts w:ascii="Dubai" w:hAnsi="Dubai" w:cs="Dubai"/>
        </w:rPr>
        <w:t xml:space="preserve"> </w:t>
      </w:r>
      <w:r w:rsidR="003C5307" w:rsidRPr="003C5307">
        <w:rPr>
          <w:rFonts w:ascii="Dubai" w:hAnsi="Dubai" w:cs="Dubai"/>
        </w:rPr>
        <w:t>of</w:t>
      </w:r>
      <w:r w:rsidR="00EB38CC" w:rsidRPr="003C5307">
        <w:rPr>
          <w:rFonts w:ascii="Dubai" w:hAnsi="Dubai" w:cs="Dubai"/>
        </w:rPr>
        <w:t xml:space="preserve"> Azizi Developments,</w:t>
      </w:r>
      <w:r w:rsidRPr="003C5307">
        <w:rPr>
          <w:rFonts w:ascii="Dubai" w:hAnsi="Dubai" w:cs="Dubai"/>
        </w:rPr>
        <w:t xml:space="preserve"> </w:t>
      </w:r>
      <w:r w:rsidR="001A3934" w:rsidRPr="003C5307">
        <w:rPr>
          <w:rFonts w:ascii="Dubai" w:hAnsi="Dubai" w:cs="Dubai"/>
        </w:rPr>
        <w:t xml:space="preserve">who pushed the </w:t>
      </w:r>
      <w:r w:rsidR="000870E5" w:rsidRPr="003C5307">
        <w:rPr>
          <w:rFonts w:ascii="Dubai" w:hAnsi="Dubai" w:cs="Dubai"/>
        </w:rPr>
        <w:t xml:space="preserve">draw </w:t>
      </w:r>
      <w:r w:rsidR="001A3934" w:rsidRPr="003C5307">
        <w:rPr>
          <w:rFonts w:ascii="Dubai" w:hAnsi="Dubai" w:cs="Dubai"/>
        </w:rPr>
        <w:t xml:space="preserve">button, </w:t>
      </w:r>
      <w:r w:rsidRPr="003C5307">
        <w:rPr>
          <w:rFonts w:ascii="Dubai" w:hAnsi="Dubai" w:cs="Dubai"/>
        </w:rPr>
        <w:t>said</w:t>
      </w:r>
      <w:r w:rsidR="0028695C" w:rsidRPr="003C5307">
        <w:rPr>
          <w:rFonts w:ascii="Dubai" w:hAnsi="Dubai" w:cs="Dubai"/>
        </w:rPr>
        <w:t xml:space="preserve">: </w:t>
      </w:r>
      <w:r w:rsidR="000870E5" w:rsidRPr="003C5307">
        <w:rPr>
          <w:rFonts w:ascii="Dubai" w:hAnsi="Dubai" w:cs="Dubai"/>
        </w:rPr>
        <w:t xml:space="preserve">“We are </w:t>
      </w:r>
      <w:r w:rsidR="003C5307" w:rsidRPr="003C5307">
        <w:rPr>
          <w:rFonts w:ascii="Dubai" w:hAnsi="Dubai" w:cs="Dubai"/>
        </w:rPr>
        <w:t>honored</w:t>
      </w:r>
      <w:r w:rsidR="000870E5" w:rsidRPr="003C5307">
        <w:rPr>
          <w:rFonts w:ascii="Dubai" w:hAnsi="Dubai" w:cs="Dubai"/>
        </w:rPr>
        <w:t xml:space="preserve"> to have once again activated this significant </w:t>
      </w:r>
      <w:r w:rsidR="003C5307">
        <w:rPr>
          <w:rFonts w:ascii="Dubai" w:hAnsi="Dubai" w:cs="Dubai"/>
        </w:rPr>
        <w:t>draw</w:t>
      </w:r>
      <w:r w:rsidR="000870E5" w:rsidRPr="003C5307">
        <w:rPr>
          <w:rFonts w:ascii="Dubai" w:hAnsi="Dubai" w:cs="Dubai"/>
        </w:rPr>
        <w:t xml:space="preserve">. Starting positions are particularly critical for races held on straight courses, where the track bias can shift from race to race, especially if the weather affects the terrain. We are delighted to be recognized as a pillar partner for this extraordinary </w:t>
      </w:r>
      <w:r w:rsidR="000F1796">
        <w:rPr>
          <w:rFonts w:ascii="Dubai" w:hAnsi="Dubai" w:cs="Dubai"/>
        </w:rPr>
        <w:t>gathering</w:t>
      </w:r>
      <w:r w:rsidR="000870E5" w:rsidRPr="003C5307">
        <w:rPr>
          <w:rFonts w:ascii="Dubai" w:hAnsi="Dubai" w:cs="Dubai"/>
        </w:rPr>
        <w:t>, which symbolizes the UAE’s leadership goals and positions Dubai as a leading and innovative city</w:t>
      </w:r>
      <w:r w:rsidR="003C5307">
        <w:rPr>
          <w:rFonts w:ascii="Dubai" w:hAnsi="Dubai" w:cs="Dubai"/>
        </w:rPr>
        <w:t>, as well as the ideal host for such high-caliber events</w:t>
      </w:r>
      <w:r w:rsidR="000870E5" w:rsidRPr="003C5307">
        <w:rPr>
          <w:rFonts w:ascii="Dubai" w:hAnsi="Dubai" w:cs="Dubai"/>
        </w:rPr>
        <w:t xml:space="preserve">. Sponsoring and supporting </w:t>
      </w:r>
      <w:r w:rsidR="003C5307">
        <w:rPr>
          <w:rFonts w:ascii="Dubai" w:hAnsi="Dubai" w:cs="Dubai"/>
        </w:rPr>
        <w:t xml:space="preserve">such </w:t>
      </w:r>
      <w:r w:rsidR="000870E5" w:rsidRPr="003C5307">
        <w:rPr>
          <w:rFonts w:ascii="Dubai" w:hAnsi="Dubai" w:cs="Dubai"/>
        </w:rPr>
        <w:t xml:space="preserve">world-class </w:t>
      </w:r>
      <w:r w:rsidR="003C5307">
        <w:rPr>
          <w:rFonts w:ascii="Dubai" w:hAnsi="Dubai" w:cs="Dubai"/>
        </w:rPr>
        <w:t>happenings</w:t>
      </w:r>
      <w:r w:rsidR="000870E5" w:rsidRPr="003C5307">
        <w:rPr>
          <w:rFonts w:ascii="Dubai" w:hAnsi="Dubai" w:cs="Dubai"/>
        </w:rPr>
        <w:t xml:space="preserve"> in the UAE will always be one of our priorities.”</w:t>
      </w:r>
      <w:r w:rsidR="000870E5" w:rsidRPr="003C5307" w:rsidDel="000870E5">
        <w:rPr>
          <w:rFonts w:ascii="Dubai" w:hAnsi="Dubai" w:cs="Dubai"/>
        </w:rPr>
        <w:t xml:space="preserve"> </w:t>
      </w:r>
    </w:p>
    <w:p w14:paraId="409D132E" w14:textId="25B074AB" w:rsidR="00C71839" w:rsidRPr="003C5307" w:rsidRDefault="00C71839" w:rsidP="00C71839">
      <w:pPr>
        <w:tabs>
          <w:tab w:val="left" w:pos="1418"/>
        </w:tabs>
        <w:spacing w:line="276" w:lineRule="auto"/>
        <w:ind w:left="-567" w:right="-563"/>
        <w:jc w:val="both"/>
        <w:rPr>
          <w:rFonts w:ascii="Dubai" w:hAnsi="Dubai" w:cs="Dubai"/>
        </w:rPr>
      </w:pPr>
      <w:r w:rsidRPr="003C5307">
        <w:rPr>
          <w:rFonts w:ascii="Dubai" w:hAnsi="Dubai" w:cs="Dubai"/>
        </w:rPr>
        <w:t xml:space="preserve">The Al </w:t>
      </w:r>
      <w:proofErr w:type="spellStart"/>
      <w:r w:rsidRPr="003C5307">
        <w:rPr>
          <w:rFonts w:ascii="Dubai" w:hAnsi="Dubai" w:cs="Dubai"/>
        </w:rPr>
        <w:t>Quoz</w:t>
      </w:r>
      <w:proofErr w:type="spellEnd"/>
      <w:r w:rsidRPr="003C5307">
        <w:rPr>
          <w:rFonts w:ascii="Dubai" w:hAnsi="Dubai" w:cs="Dubai"/>
        </w:rPr>
        <w:t xml:space="preserve"> Sprint was first run in 2007 as part of what was known as </w:t>
      </w:r>
      <w:r w:rsidR="000870E5" w:rsidRPr="003C5307">
        <w:rPr>
          <w:rFonts w:ascii="Dubai" w:hAnsi="Dubai" w:cs="Dubai"/>
        </w:rPr>
        <w:t xml:space="preserve">the </w:t>
      </w:r>
      <w:r w:rsidRPr="003C5307">
        <w:rPr>
          <w:rFonts w:ascii="Dubai" w:hAnsi="Dubai" w:cs="Dubai"/>
        </w:rPr>
        <w:t>Dubai International Racing Carnival before becoming part of the Dubai World Cup in 2010</w:t>
      </w:r>
      <w:r w:rsidR="00EB38CC" w:rsidRPr="003C5307">
        <w:rPr>
          <w:rFonts w:ascii="Dubai" w:hAnsi="Dubai" w:cs="Dubai"/>
        </w:rPr>
        <w:t>,</w:t>
      </w:r>
      <w:r w:rsidRPr="003C5307">
        <w:rPr>
          <w:rFonts w:ascii="Dubai" w:hAnsi="Dubai" w:cs="Dubai"/>
        </w:rPr>
        <w:t xml:space="preserve"> to coincide with the opening of the Meydan Racecourse.</w:t>
      </w:r>
    </w:p>
    <w:p w14:paraId="2DDCA97F" w14:textId="64F5A326" w:rsidR="00C71839" w:rsidRPr="003C5307" w:rsidRDefault="00C71839" w:rsidP="00C71839">
      <w:pPr>
        <w:tabs>
          <w:tab w:val="left" w:pos="1418"/>
        </w:tabs>
        <w:spacing w:line="276" w:lineRule="auto"/>
        <w:ind w:left="-567" w:right="-563"/>
        <w:jc w:val="both"/>
        <w:rPr>
          <w:rFonts w:ascii="Dubai" w:hAnsi="Dubai" w:cs="Dubai"/>
        </w:rPr>
      </w:pPr>
      <w:r w:rsidRPr="003C5307">
        <w:rPr>
          <w:rFonts w:ascii="Dubai" w:hAnsi="Dubai" w:cs="Dubai"/>
        </w:rPr>
        <w:t>Azizi Developments’ Sales Gallery can be visited on the 13th floor of the Conrad Hotel on Sheikh Zayed Road.</w:t>
      </w:r>
    </w:p>
    <w:p w14:paraId="16FB3016" w14:textId="62EF4BD4" w:rsidR="008F1D4E" w:rsidRPr="003C5307" w:rsidRDefault="00A76DDD" w:rsidP="00922806">
      <w:pPr>
        <w:tabs>
          <w:tab w:val="left" w:pos="1418"/>
        </w:tabs>
        <w:spacing w:line="276" w:lineRule="auto"/>
        <w:ind w:left="-567" w:right="-563"/>
        <w:jc w:val="center"/>
        <w:rPr>
          <w:rFonts w:ascii="Dubai" w:hAnsi="Dubai" w:cs="Dubai"/>
          <w:b/>
          <w:bCs/>
        </w:rPr>
      </w:pPr>
      <w:r w:rsidRPr="003C5307">
        <w:rPr>
          <w:rFonts w:ascii="Dubai" w:hAnsi="Dubai" w:cs="Dubai"/>
        </w:rPr>
        <w:t>-</w:t>
      </w:r>
      <w:r w:rsidRPr="003C5307">
        <w:rPr>
          <w:rFonts w:ascii="Dubai" w:hAnsi="Dubai" w:cs="Dubai"/>
          <w:b/>
          <w:bCs/>
        </w:rPr>
        <w:t>ENDS-</w:t>
      </w:r>
    </w:p>
    <w:p w14:paraId="113CFFBA" w14:textId="6C2B31C6" w:rsidR="00D45594" w:rsidRDefault="00D45594" w:rsidP="00922806">
      <w:pPr>
        <w:tabs>
          <w:tab w:val="left" w:pos="1418"/>
        </w:tabs>
        <w:spacing w:line="276" w:lineRule="auto"/>
        <w:ind w:left="-567" w:right="-563"/>
        <w:jc w:val="center"/>
        <w:rPr>
          <w:rFonts w:ascii="Dubai" w:hAnsi="Dubai" w:cs="Dubai"/>
          <w:b/>
          <w:bCs/>
          <w:lang w:val="en-GB"/>
        </w:rPr>
      </w:pPr>
    </w:p>
    <w:p w14:paraId="7F973E36" w14:textId="5CABD622" w:rsidR="00F51DBF" w:rsidRDefault="00F51DBF" w:rsidP="00F51DBF">
      <w:pPr>
        <w:ind w:left="-284" w:right="-279"/>
        <w:rPr>
          <w:rFonts w:ascii="Dubai" w:hAnsi="Dubai" w:cs="Dubai"/>
          <w:b/>
          <w:bCs/>
          <w:lang w:val="en-GB"/>
        </w:rPr>
      </w:pPr>
    </w:p>
    <w:p w14:paraId="4742C0F9" w14:textId="350DB1EA" w:rsidR="00F51DBF" w:rsidRDefault="00F51DBF" w:rsidP="00F51DBF">
      <w:pPr>
        <w:ind w:left="-284" w:right="-279"/>
        <w:rPr>
          <w:rFonts w:eastAsia="Calibri" w:cstheme="minorHAnsi"/>
          <w:b/>
          <w:bCs/>
          <w:sz w:val="20"/>
          <w:szCs w:val="20"/>
          <w:lang w:val="en-GB"/>
        </w:rPr>
      </w:pPr>
    </w:p>
    <w:p w14:paraId="10AF2241" w14:textId="77777777" w:rsidR="00695B92" w:rsidRDefault="00695B92" w:rsidP="00F51DBF">
      <w:pPr>
        <w:ind w:left="-284" w:right="-279"/>
        <w:rPr>
          <w:rFonts w:eastAsia="Calibri" w:cstheme="minorHAnsi"/>
          <w:b/>
          <w:bCs/>
          <w:sz w:val="20"/>
          <w:szCs w:val="20"/>
          <w:lang w:val="en-GB"/>
        </w:rPr>
      </w:pPr>
    </w:p>
    <w:p w14:paraId="683AA4F0" w14:textId="77777777" w:rsidR="00F51DBF" w:rsidRPr="006C7008" w:rsidRDefault="00F51DBF" w:rsidP="00F51DBF">
      <w:pPr>
        <w:tabs>
          <w:tab w:val="left" w:pos="1418"/>
        </w:tabs>
        <w:spacing w:line="276" w:lineRule="auto"/>
        <w:ind w:right="4"/>
        <w:rPr>
          <w:rFonts w:ascii="Dubai" w:hAnsi="Dubai" w:cs="Dubai"/>
          <w:b/>
          <w:bCs/>
        </w:rPr>
      </w:pPr>
      <w:r w:rsidRPr="006C7008">
        <w:rPr>
          <w:rFonts w:ascii="Dubai" w:eastAsia="Calibri" w:hAnsi="Dubai" w:cs="Dubai"/>
          <w:b/>
          <w:bCs/>
          <w:sz w:val="20"/>
          <w:szCs w:val="20"/>
        </w:rPr>
        <w:lastRenderedPageBreak/>
        <w:t>About Azizi Developments</w:t>
      </w:r>
    </w:p>
    <w:p w14:paraId="2CD666D4" w14:textId="77777777" w:rsidR="00F51DBF" w:rsidRPr="006C7008" w:rsidRDefault="00F51DBF" w:rsidP="00F51DBF">
      <w:pPr>
        <w:spacing w:after="200" w:line="240" w:lineRule="auto"/>
        <w:ind w:right="-138"/>
        <w:jc w:val="both"/>
        <w:rPr>
          <w:rFonts w:ascii="Dubai" w:eastAsia="Calibri" w:hAnsi="Dubai" w:cs="Dubai"/>
          <w:sz w:val="20"/>
          <w:szCs w:val="20"/>
        </w:rPr>
      </w:pPr>
      <w:r w:rsidRPr="006C7008">
        <w:rPr>
          <w:rFonts w:ascii="Dubai" w:eastAsia="Calibri" w:hAnsi="Dubai" w:cs="Dubai"/>
          <w:sz w:val="20"/>
          <w:szCs w:val="20"/>
        </w:rPr>
        <w:t xml:space="preserve">Azizi Developments is a leading developer based in Dubai, UAE. With tens of thousands of homes successfully delivered to local and international investors and end users of over 100 nationalities, the developer prides itself on its extensive portfolio of modern luxury developments across Dubai’s most sought-after residential and commercial destinations, its construction-driven approach, and its commitment to transparency and customer centricity. Azizi’s residential and commercial properties are investor friendly, catering to all lifestyles. The developer makes it its international mission to develop lifestyles and enrich the lives of its residents with a focus on catalyzing the vision and development of the markets that it operates in. </w:t>
      </w:r>
    </w:p>
    <w:p w14:paraId="38338C1D" w14:textId="77777777" w:rsidR="00F51DBF" w:rsidRPr="006C7008" w:rsidRDefault="00F51DBF" w:rsidP="00F51DBF">
      <w:pPr>
        <w:spacing w:after="200" w:line="240" w:lineRule="auto"/>
        <w:ind w:right="-138"/>
        <w:jc w:val="both"/>
        <w:rPr>
          <w:rFonts w:ascii="Dubai" w:eastAsia="Calibri" w:hAnsi="Dubai" w:cs="Dubai"/>
          <w:sz w:val="20"/>
          <w:szCs w:val="20"/>
        </w:rPr>
      </w:pPr>
      <w:r w:rsidRPr="006C7008">
        <w:rPr>
          <w:rFonts w:ascii="Dubai" w:eastAsia="Calibri" w:hAnsi="Dubai" w:cs="Dubai"/>
          <w:sz w:val="20"/>
          <w:szCs w:val="20"/>
        </w:rPr>
        <w:t xml:space="preserve">Azizi currently has approximately 100 ongoing projects that are to be delivered by 2023, and an additional 5,000+ projects in planning, worth several billion US dollars, that are projected to be delivered between 2023 and 2028. The company is renowned for developing the UAE’s second tallest skyscraper, has a strong track record and sizeable project pipeline through its extensive land bank and strategic partnerships with Dubai’s key master developers, and is instrumental in developing world-class properties in MBR City, Palm Jumeirah, Sheikh Zayed Road, Dubai Healthcare City, Dubai South, Al </w:t>
      </w:r>
      <w:proofErr w:type="spellStart"/>
      <w:r w:rsidRPr="006C7008">
        <w:rPr>
          <w:rFonts w:ascii="Dubai" w:eastAsia="Calibri" w:hAnsi="Dubai" w:cs="Dubai"/>
          <w:sz w:val="20"/>
          <w:szCs w:val="20"/>
        </w:rPr>
        <w:t>Furjan</w:t>
      </w:r>
      <w:proofErr w:type="spellEnd"/>
      <w:r w:rsidRPr="006C7008">
        <w:rPr>
          <w:rFonts w:ascii="Dubai" w:eastAsia="Calibri" w:hAnsi="Dubai" w:cs="Dubai"/>
          <w:sz w:val="20"/>
          <w:szCs w:val="20"/>
        </w:rPr>
        <w:t>, Studio City, Sports City and Downtown Jebel Ali.</w:t>
      </w:r>
    </w:p>
    <w:p w14:paraId="2C92F7BF" w14:textId="77777777" w:rsidR="00F51DBF" w:rsidRPr="006C7008" w:rsidRDefault="00F51DBF" w:rsidP="00F51DBF">
      <w:pPr>
        <w:spacing w:after="200" w:line="276" w:lineRule="auto"/>
        <w:ind w:right="-138"/>
        <w:rPr>
          <w:rFonts w:ascii="Dubai" w:eastAsia="Calibri" w:hAnsi="Dubai" w:cs="Dubai"/>
          <w:b/>
          <w:bCs/>
          <w:sz w:val="20"/>
          <w:szCs w:val="20"/>
        </w:rPr>
      </w:pPr>
      <w:r w:rsidRPr="006C7008">
        <w:rPr>
          <w:rFonts w:ascii="Dubai" w:eastAsia="Calibri" w:hAnsi="Dubai" w:cs="Dubai"/>
          <w:b/>
          <w:bCs/>
          <w:sz w:val="20"/>
          <w:szCs w:val="20"/>
        </w:rPr>
        <w:t xml:space="preserve">For further information about Azizi Developments, please contact: </w:t>
      </w:r>
    </w:p>
    <w:p w14:paraId="1D37319B" w14:textId="77777777" w:rsidR="00F51DBF" w:rsidRPr="006C7008" w:rsidRDefault="00F51DBF" w:rsidP="00F51DBF">
      <w:pPr>
        <w:spacing w:after="200" w:line="240" w:lineRule="auto"/>
        <w:ind w:right="-138"/>
        <w:rPr>
          <w:rFonts w:ascii="Dubai" w:hAnsi="Dubai" w:cs="Dubai"/>
        </w:rPr>
      </w:pPr>
      <w:r w:rsidRPr="006C7008">
        <w:rPr>
          <w:rFonts w:ascii="Dubai" w:eastAsia="Calibri" w:hAnsi="Dubai" w:cs="Dubai"/>
          <w:sz w:val="20"/>
          <w:szCs w:val="20"/>
        </w:rPr>
        <w:t>Tizian H. G. Raab</w:t>
      </w:r>
      <w:r w:rsidRPr="006C7008">
        <w:rPr>
          <w:rFonts w:ascii="Dubai" w:eastAsia="Calibri" w:hAnsi="Dubai" w:cs="Dubai"/>
          <w:b/>
          <w:bCs/>
          <w:sz w:val="20"/>
          <w:szCs w:val="20"/>
        </w:rPr>
        <w:br/>
      </w:r>
      <w:r w:rsidRPr="006C7008">
        <w:rPr>
          <w:rFonts w:ascii="Dubai" w:eastAsia="Calibri" w:hAnsi="Dubai" w:cs="Dubai"/>
          <w:sz w:val="20"/>
          <w:szCs w:val="20"/>
        </w:rPr>
        <w:t>Head of Public Relations and Communications, CEO’s Office</w:t>
      </w:r>
      <w:r w:rsidRPr="006C7008">
        <w:rPr>
          <w:rFonts w:ascii="Dubai" w:eastAsia="Calibri" w:hAnsi="Dubai" w:cs="Dubai"/>
          <w:sz w:val="20"/>
          <w:szCs w:val="20"/>
        </w:rPr>
        <w:br/>
        <w:t xml:space="preserve">M: +971 55 867 3606 </w:t>
      </w:r>
      <w:r w:rsidRPr="006C7008">
        <w:rPr>
          <w:rFonts w:ascii="Dubai" w:eastAsia="Calibri" w:hAnsi="Dubai" w:cs="Dubai"/>
          <w:sz w:val="20"/>
          <w:szCs w:val="20"/>
        </w:rPr>
        <w:br/>
        <w:t xml:space="preserve">Email: </w:t>
      </w:r>
      <w:hyperlink r:id="rId7" w:history="1">
        <w:r w:rsidRPr="006C7008">
          <w:rPr>
            <w:rFonts w:ascii="Dubai" w:eastAsia="Calibri" w:hAnsi="Dubai" w:cs="Dubai"/>
            <w:color w:val="0563C1" w:themeColor="hyperlink"/>
            <w:sz w:val="20"/>
            <w:szCs w:val="20"/>
            <w:u w:val="single"/>
          </w:rPr>
          <w:t>tizian@azizidevelopments.com</w:t>
        </w:r>
      </w:hyperlink>
      <w:r w:rsidRPr="006C7008">
        <w:rPr>
          <w:rFonts w:ascii="Dubai" w:eastAsia="Calibri" w:hAnsi="Dubai" w:cs="Dubai"/>
          <w:b/>
          <w:bCs/>
          <w:sz w:val="20"/>
          <w:szCs w:val="20"/>
        </w:rPr>
        <w:t xml:space="preserve"> </w:t>
      </w:r>
    </w:p>
    <w:p w14:paraId="6976CB44" w14:textId="77777777" w:rsidR="00F51DBF" w:rsidRPr="00B329CC" w:rsidRDefault="00F51DBF" w:rsidP="00F51DBF">
      <w:pPr>
        <w:spacing w:before="240" w:after="240"/>
        <w:jc w:val="both"/>
        <w:rPr>
          <w:rFonts w:ascii="Dubai" w:hAnsi="Dubai" w:cs="Dubai"/>
          <w:sz w:val="24"/>
          <w:szCs w:val="24"/>
        </w:rPr>
      </w:pPr>
    </w:p>
    <w:p w14:paraId="41C16134" w14:textId="77777777" w:rsidR="00A76DDD" w:rsidRPr="00F51DBF" w:rsidRDefault="00A76DDD" w:rsidP="003F2C7B">
      <w:pPr>
        <w:tabs>
          <w:tab w:val="left" w:pos="1418"/>
        </w:tabs>
        <w:spacing w:line="276" w:lineRule="auto"/>
        <w:ind w:left="-567" w:right="-563"/>
        <w:jc w:val="both"/>
        <w:rPr>
          <w:rFonts w:ascii="Dubai" w:hAnsi="Dubai" w:cs="Dubai"/>
        </w:rPr>
      </w:pPr>
    </w:p>
    <w:sectPr w:rsidR="00A76DDD" w:rsidRPr="00F51DBF">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38D88D" w14:textId="77777777" w:rsidR="00EC2AC3" w:rsidRDefault="00EC2AC3" w:rsidP="008F1D4E">
      <w:pPr>
        <w:spacing w:after="0" w:line="240" w:lineRule="auto"/>
      </w:pPr>
      <w:r>
        <w:separator/>
      </w:r>
    </w:p>
  </w:endnote>
  <w:endnote w:type="continuationSeparator" w:id="0">
    <w:p w14:paraId="24561A6C" w14:textId="77777777" w:rsidR="00EC2AC3" w:rsidRDefault="00EC2AC3" w:rsidP="008F1D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ubai">
    <w:altName w:val="Dubai"/>
    <w:panose1 w:val="020B0503030403030204"/>
    <w:charset w:val="00"/>
    <w:family w:val="swiss"/>
    <w:pitch w:val="variable"/>
    <w:sig w:usb0="80002067"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5AA94F" w14:textId="77777777" w:rsidR="00EC2AC3" w:rsidRDefault="00EC2AC3" w:rsidP="008F1D4E">
      <w:pPr>
        <w:spacing w:after="0" w:line="240" w:lineRule="auto"/>
      </w:pPr>
      <w:r>
        <w:separator/>
      </w:r>
    </w:p>
  </w:footnote>
  <w:footnote w:type="continuationSeparator" w:id="0">
    <w:p w14:paraId="63048B98" w14:textId="77777777" w:rsidR="00EC2AC3" w:rsidRDefault="00EC2AC3" w:rsidP="008F1D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AD952" w14:textId="4443F683" w:rsidR="008F1D4E" w:rsidRDefault="008F1D4E">
    <w:pPr>
      <w:pStyle w:val="Header"/>
    </w:pPr>
    <w:r>
      <w:rPr>
        <w:noProof/>
      </w:rPr>
      <w:drawing>
        <wp:anchor distT="0" distB="0" distL="114300" distR="114300" simplePos="0" relativeHeight="251659264" behindDoc="0" locked="0" layoutInCell="1" allowOverlap="1" wp14:anchorId="25C68F4A" wp14:editId="09A6E9B5">
          <wp:simplePos x="0" y="0"/>
          <wp:positionH relativeFrom="column">
            <wp:posOffset>5238750</wp:posOffset>
          </wp:positionH>
          <wp:positionV relativeFrom="paragraph">
            <wp:posOffset>-57150</wp:posOffset>
          </wp:positionV>
          <wp:extent cx="933450" cy="250190"/>
          <wp:effectExtent l="0" t="0" r="0" b="0"/>
          <wp:wrapNone/>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933450" cy="250190"/>
                  </a:xfrm>
                  <a:prstGeom prst="rect">
                    <a:avLst/>
                  </a:prstGeom>
                </pic:spPr>
              </pic:pic>
            </a:graphicData>
          </a:graphic>
        </wp:anchor>
      </w:drawing>
    </w:r>
    <w:r>
      <w:rPr>
        <w:noProof/>
      </w:rPr>
      <w:drawing>
        <wp:anchor distT="0" distB="0" distL="114300" distR="114300" simplePos="0" relativeHeight="251658240" behindDoc="0" locked="0" layoutInCell="1" allowOverlap="1" wp14:anchorId="443942EC" wp14:editId="37D87F21">
          <wp:simplePos x="0" y="0"/>
          <wp:positionH relativeFrom="column">
            <wp:posOffset>-400050</wp:posOffset>
          </wp:positionH>
          <wp:positionV relativeFrom="paragraph">
            <wp:posOffset>-116727</wp:posOffset>
          </wp:positionV>
          <wp:extent cx="1374563" cy="367030"/>
          <wp:effectExtent l="0" t="0" r="0" b="0"/>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2">
                    <a:extLst>
                      <a:ext uri="{28A0092B-C50C-407E-A947-70E740481C1C}">
                        <a14:useLocalDpi xmlns:a14="http://schemas.microsoft.com/office/drawing/2010/main" val="0"/>
                      </a:ext>
                    </a:extLst>
                  </a:blip>
                  <a:stretch>
                    <a:fillRect/>
                  </a:stretch>
                </pic:blipFill>
                <pic:spPr>
                  <a:xfrm>
                    <a:off x="0" y="0"/>
                    <a:ext cx="1374563" cy="367030"/>
                  </a:xfrm>
                  <a:prstGeom prst="rect">
                    <a:avLst/>
                  </a:prstGeom>
                </pic:spPr>
              </pic:pic>
            </a:graphicData>
          </a:graphic>
        </wp:anchor>
      </w:drawing>
    </w:r>
    <w:r>
      <w:ptab w:relativeTo="margin" w:alignment="center" w:leader="none"/>
    </w:r>
    <w:r>
      <w:ptab w:relativeTo="margin" w:alignment="right" w:leader="none"/>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MwMDKzNDIwMDUzNjVS0lEKTi0uzszPAykwqwUA/eqSUiwAAAA="/>
  </w:docVars>
  <w:rsids>
    <w:rsidRoot w:val="00236BEA"/>
    <w:rsid w:val="00046A59"/>
    <w:rsid w:val="00047C60"/>
    <w:rsid w:val="00070367"/>
    <w:rsid w:val="00074071"/>
    <w:rsid w:val="000870E5"/>
    <w:rsid w:val="000B2837"/>
    <w:rsid w:val="000B6A7B"/>
    <w:rsid w:val="000B76B5"/>
    <w:rsid w:val="000B76F9"/>
    <w:rsid w:val="000C1CCA"/>
    <w:rsid w:val="000C503A"/>
    <w:rsid w:val="000F0254"/>
    <w:rsid w:val="000F1796"/>
    <w:rsid w:val="00127E58"/>
    <w:rsid w:val="00130762"/>
    <w:rsid w:val="0013363A"/>
    <w:rsid w:val="00142CF3"/>
    <w:rsid w:val="001473F2"/>
    <w:rsid w:val="00151B66"/>
    <w:rsid w:val="00155FA5"/>
    <w:rsid w:val="0015602A"/>
    <w:rsid w:val="00172BFF"/>
    <w:rsid w:val="00190589"/>
    <w:rsid w:val="00191087"/>
    <w:rsid w:val="001952B2"/>
    <w:rsid w:val="001A3934"/>
    <w:rsid w:val="001B2732"/>
    <w:rsid w:val="001B48D5"/>
    <w:rsid w:val="001F1218"/>
    <w:rsid w:val="00212A61"/>
    <w:rsid w:val="002178FA"/>
    <w:rsid w:val="002254B9"/>
    <w:rsid w:val="00236BEA"/>
    <w:rsid w:val="0025603E"/>
    <w:rsid w:val="002628F0"/>
    <w:rsid w:val="002666D7"/>
    <w:rsid w:val="0028695C"/>
    <w:rsid w:val="00296AF5"/>
    <w:rsid w:val="002C5A48"/>
    <w:rsid w:val="0030137B"/>
    <w:rsid w:val="003123E4"/>
    <w:rsid w:val="00316FEE"/>
    <w:rsid w:val="00320A0A"/>
    <w:rsid w:val="003308DF"/>
    <w:rsid w:val="003458A9"/>
    <w:rsid w:val="003531A8"/>
    <w:rsid w:val="00357832"/>
    <w:rsid w:val="00363064"/>
    <w:rsid w:val="00366FF5"/>
    <w:rsid w:val="00382EC9"/>
    <w:rsid w:val="003839DF"/>
    <w:rsid w:val="00385864"/>
    <w:rsid w:val="00387C86"/>
    <w:rsid w:val="00393A3F"/>
    <w:rsid w:val="003B3A66"/>
    <w:rsid w:val="003C5307"/>
    <w:rsid w:val="003F2C7B"/>
    <w:rsid w:val="00422937"/>
    <w:rsid w:val="00457DAF"/>
    <w:rsid w:val="00471DA3"/>
    <w:rsid w:val="004905E5"/>
    <w:rsid w:val="004E2755"/>
    <w:rsid w:val="004E4042"/>
    <w:rsid w:val="005248B9"/>
    <w:rsid w:val="00543B4A"/>
    <w:rsid w:val="00562621"/>
    <w:rsid w:val="00562DA5"/>
    <w:rsid w:val="00563BCC"/>
    <w:rsid w:val="00566A9B"/>
    <w:rsid w:val="005741D6"/>
    <w:rsid w:val="00590415"/>
    <w:rsid w:val="005941F6"/>
    <w:rsid w:val="005B4FED"/>
    <w:rsid w:val="005C0BF0"/>
    <w:rsid w:val="005C255B"/>
    <w:rsid w:val="005C741D"/>
    <w:rsid w:val="005E518E"/>
    <w:rsid w:val="005F7C86"/>
    <w:rsid w:val="00601732"/>
    <w:rsid w:val="00636373"/>
    <w:rsid w:val="006657BE"/>
    <w:rsid w:val="006720BD"/>
    <w:rsid w:val="00695B92"/>
    <w:rsid w:val="006A4163"/>
    <w:rsid w:val="006A66A0"/>
    <w:rsid w:val="006B7ACA"/>
    <w:rsid w:val="006D3D7E"/>
    <w:rsid w:val="006E5FF2"/>
    <w:rsid w:val="006F1E0E"/>
    <w:rsid w:val="006F4B72"/>
    <w:rsid w:val="006F5D03"/>
    <w:rsid w:val="0070317B"/>
    <w:rsid w:val="00727796"/>
    <w:rsid w:val="007418F4"/>
    <w:rsid w:val="00743542"/>
    <w:rsid w:val="007448F0"/>
    <w:rsid w:val="00765360"/>
    <w:rsid w:val="007A4BD4"/>
    <w:rsid w:val="007A569A"/>
    <w:rsid w:val="007B1A5D"/>
    <w:rsid w:val="007B252A"/>
    <w:rsid w:val="007B3934"/>
    <w:rsid w:val="007C0767"/>
    <w:rsid w:val="007C744D"/>
    <w:rsid w:val="007D1140"/>
    <w:rsid w:val="007E6960"/>
    <w:rsid w:val="007F16EE"/>
    <w:rsid w:val="008075F6"/>
    <w:rsid w:val="00815191"/>
    <w:rsid w:val="008357EB"/>
    <w:rsid w:val="00853FAC"/>
    <w:rsid w:val="00862AE3"/>
    <w:rsid w:val="0087671D"/>
    <w:rsid w:val="0089182E"/>
    <w:rsid w:val="00893116"/>
    <w:rsid w:val="008F1D4E"/>
    <w:rsid w:val="009115DA"/>
    <w:rsid w:val="009154C1"/>
    <w:rsid w:val="00922806"/>
    <w:rsid w:val="009236F5"/>
    <w:rsid w:val="00930DF1"/>
    <w:rsid w:val="009321D2"/>
    <w:rsid w:val="00954A3A"/>
    <w:rsid w:val="009624B6"/>
    <w:rsid w:val="0097510D"/>
    <w:rsid w:val="00982C2B"/>
    <w:rsid w:val="00982C3B"/>
    <w:rsid w:val="009B6E76"/>
    <w:rsid w:val="009E54E0"/>
    <w:rsid w:val="009F10CF"/>
    <w:rsid w:val="00A27786"/>
    <w:rsid w:val="00A45760"/>
    <w:rsid w:val="00A471DD"/>
    <w:rsid w:val="00A76DDD"/>
    <w:rsid w:val="00A94C86"/>
    <w:rsid w:val="00AD316C"/>
    <w:rsid w:val="00AD68B0"/>
    <w:rsid w:val="00B003A3"/>
    <w:rsid w:val="00B11356"/>
    <w:rsid w:val="00B14B4C"/>
    <w:rsid w:val="00B14E6F"/>
    <w:rsid w:val="00B22D59"/>
    <w:rsid w:val="00B24404"/>
    <w:rsid w:val="00B55D96"/>
    <w:rsid w:val="00B67F13"/>
    <w:rsid w:val="00B72F91"/>
    <w:rsid w:val="00B772AC"/>
    <w:rsid w:val="00B92D6D"/>
    <w:rsid w:val="00BA517E"/>
    <w:rsid w:val="00BB12A7"/>
    <w:rsid w:val="00BC35CA"/>
    <w:rsid w:val="00BC63DE"/>
    <w:rsid w:val="00BE4EF5"/>
    <w:rsid w:val="00BF4D6C"/>
    <w:rsid w:val="00C01B14"/>
    <w:rsid w:val="00C041B9"/>
    <w:rsid w:val="00C10CF6"/>
    <w:rsid w:val="00C517D9"/>
    <w:rsid w:val="00C71839"/>
    <w:rsid w:val="00C82E42"/>
    <w:rsid w:val="00CA5616"/>
    <w:rsid w:val="00CC2DA6"/>
    <w:rsid w:val="00CE38CB"/>
    <w:rsid w:val="00D45154"/>
    <w:rsid w:val="00D45594"/>
    <w:rsid w:val="00D52F02"/>
    <w:rsid w:val="00D65951"/>
    <w:rsid w:val="00D77F69"/>
    <w:rsid w:val="00DA782A"/>
    <w:rsid w:val="00DB5B43"/>
    <w:rsid w:val="00DC48A0"/>
    <w:rsid w:val="00DC5622"/>
    <w:rsid w:val="00DF7182"/>
    <w:rsid w:val="00DF7E3C"/>
    <w:rsid w:val="00E01DDB"/>
    <w:rsid w:val="00E13EE9"/>
    <w:rsid w:val="00E2642B"/>
    <w:rsid w:val="00E43778"/>
    <w:rsid w:val="00E453F4"/>
    <w:rsid w:val="00E53FDF"/>
    <w:rsid w:val="00E57DDB"/>
    <w:rsid w:val="00E677D2"/>
    <w:rsid w:val="00E706BA"/>
    <w:rsid w:val="00E72197"/>
    <w:rsid w:val="00E74123"/>
    <w:rsid w:val="00E91C0E"/>
    <w:rsid w:val="00EB16D0"/>
    <w:rsid w:val="00EB38CC"/>
    <w:rsid w:val="00EC2AC3"/>
    <w:rsid w:val="00EC4DE5"/>
    <w:rsid w:val="00EF1A2E"/>
    <w:rsid w:val="00F150AC"/>
    <w:rsid w:val="00F33C3A"/>
    <w:rsid w:val="00F4048A"/>
    <w:rsid w:val="00F51DBF"/>
    <w:rsid w:val="00F527D7"/>
    <w:rsid w:val="00F91A65"/>
    <w:rsid w:val="00F92826"/>
    <w:rsid w:val="00FA5D6D"/>
    <w:rsid w:val="00FB4F25"/>
    <w:rsid w:val="00FD00AF"/>
    <w:rsid w:val="00FF2A05"/>
    <w:rsid w:val="00FF51D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8E3FC0"/>
  <w15:chartTrackingRefBased/>
  <w15:docId w15:val="{366F2AA3-ABE9-43A8-8873-C0452BE98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6BE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C10CF6"/>
    <w:pPr>
      <w:spacing w:after="0" w:line="240" w:lineRule="auto"/>
    </w:pPr>
  </w:style>
  <w:style w:type="character" w:styleId="CommentReference">
    <w:name w:val="annotation reference"/>
    <w:basedOn w:val="DefaultParagraphFont"/>
    <w:uiPriority w:val="99"/>
    <w:semiHidden/>
    <w:unhideWhenUsed/>
    <w:rsid w:val="00C10CF6"/>
    <w:rPr>
      <w:sz w:val="16"/>
      <w:szCs w:val="16"/>
    </w:rPr>
  </w:style>
  <w:style w:type="paragraph" w:styleId="CommentText">
    <w:name w:val="annotation text"/>
    <w:basedOn w:val="Normal"/>
    <w:link w:val="CommentTextChar"/>
    <w:uiPriority w:val="99"/>
    <w:semiHidden/>
    <w:unhideWhenUsed/>
    <w:rsid w:val="00C10CF6"/>
    <w:pPr>
      <w:spacing w:line="240" w:lineRule="auto"/>
    </w:pPr>
    <w:rPr>
      <w:sz w:val="20"/>
      <w:szCs w:val="20"/>
    </w:rPr>
  </w:style>
  <w:style w:type="character" w:customStyle="1" w:styleId="CommentTextChar">
    <w:name w:val="Comment Text Char"/>
    <w:basedOn w:val="DefaultParagraphFont"/>
    <w:link w:val="CommentText"/>
    <w:uiPriority w:val="99"/>
    <w:semiHidden/>
    <w:rsid w:val="00C10CF6"/>
    <w:rPr>
      <w:sz w:val="20"/>
      <w:szCs w:val="20"/>
    </w:rPr>
  </w:style>
  <w:style w:type="paragraph" w:styleId="CommentSubject">
    <w:name w:val="annotation subject"/>
    <w:basedOn w:val="CommentText"/>
    <w:next w:val="CommentText"/>
    <w:link w:val="CommentSubjectChar"/>
    <w:uiPriority w:val="99"/>
    <w:semiHidden/>
    <w:unhideWhenUsed/>
    <w:rsid w:val="00C10CF6"/>
    <w:rPr>
      <w:b/>
      <w:bCs/>
    </w:rPr>
  </w:style>
  <w:style w:type="character" w:customStyle="1" w:styleId="CommentSubjectChar">
    <w:name w:val="Comment Subject Char"/>
    <w:basedOn w:val="CommentTextChar"/>
    <w:link w:val="CommentSubject"/>
    <w:uiPriority w:val="99"/>
    <w:semiHidden/>
    <w:rsid w:val="00C10CF6"/>
    <w:rPr>
      <w:b/>
      <w:bCs/>
      <w:sz w:val="20"/>
      <w:szCs w:val="20"/>
    </w:rPr>
  </w:style>
  <w:style w:type="paragraph" w:styleId="Header">
    <w:name w:val="header"/>
    <w:basedOn w:val="Normal"/>
    <w:link w:val="HeaderChar"/>
    <w:uiPriority w:val="99"/>
    <w:unhideWhenUsed/>
    <w:rsid w:val="008F1D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1D4E"/>
  </w:style>
  <w:style w:type="paragraph" w:styleId="Footer">
    <w:name w:val="footer"/>
    <w:basedOn w:val="Normal"/>
    <w:link w:val="FooterChar"/>
    <w:uiPriority w:val="99"/>
    <w:unhideWhenUsed/>
    <w:rsid w:val="008F1D4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1D4E"/>
  </w:style>
  <w:style w:type="table" w:styleId="TableGrid">
    <w:name w:val="Table Grid"/>
    <w:basedOn w:val="TableNormal"/>
    <w:uiPriority w:val="39"/>
    <w:rsid w:val="00FD00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3">
    <w:name w:val="Plain Table 3"/>
    <w:basedOn w:val="TableNormal"/>
    <w:uiPriority w:val="43"/>
    <w:rsid w:val="00FD00AF"/>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FD00AF"/>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4-Accent5">
    <w:name w:val="Grid Table 4 Accent 5"/>
    <w:basedOn w:val="TableNormal"/>
    <w:uiPriority w:val="49"/>
    <w:rsid w:val="00FD00AF"/>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058283">
      <w:bodyDiv w:val="1"/>
      <w:marLeft w:val="0"/>
      <w:marRight w:val="0"/>
      <w:marTop w:val="0"/>
      <w:marBottom w:val="0"/>
      <w:divBdr>
        <w:top w:val="none" w:sz="0" w:space="0" w:color="auto"/>
        <w:left w:val="none" w:sz="0" w:space="0" w:color="auto"/>
        <w:bottom w:val="none" w:sz="0" w:space="0" w:color="auto"/>
        <w:right w:val="none" w:sz="0" w:space="0" w:color="auto"/>
      </w:divBdr>
      <w:divsChild>
        <w:div w:id="1008171166">
          <w:marLeft w:val="0"/>
          <w:marRight w:val="0"/>
          <w:marTop w:val="0"/>
          <w:marBottom w:val="0"/>
          <w:divBdr>
            <w:top w:val="none" w:sz="0" w:space="0" w:color="auto"/>
            <w:left w:val="none" w:sz="0" w:space="0" w:color="auto"/>
            <w:bottom w:val="none" w:sz="0" w:space="0" w:color="auto"/>
            <w:right w:val="none" w:sz="0" w:space="0" w:color="auto"/>
          </w:divBdr>
        </w:div>
        <w:div w:id="1758593790">
          <w:marLeft w:val="0"/>
          <w:marRight w:val="0"/>
          <w:marTop w:val="0"/>
          <w:marBottom w:val="0"/>
          <w:divBdr>
            <w:top w:val="none" w:sz="0" w:space="0" w:color="auto"/>
            <w:left w:val="none" w:sz="0" w:space="0" w:color="auto"/>
            <w:bottom w:val="none" w:sz="0" w:space="0" w:color="auto"/>
            <w:right w:val="none" w:sz="0" w:space="0" w:color="auto"/>
          </w:divBdr>
        </w:div>
        <w:div w:id="1150639361">
          <w:marLeft w:val="0"/>
          <w:marRight w:val="0"/>
          <w:marTop w:val="0"/>
          <w:marBottom w:val="0"/>
          <w:divBdr>
            <w:top w:val="none" w:sz="0" w:space="0" w:color="auto"/>
            <w:left w:val="none" w:sz="0" w:space="0" w:color="auto"/>
            <w:bottom w:val="none" w:sz="0" w:space="0" w:color="auto"/>
            <w:right w:val="none" w:sz="0" w:space="0" w:color="auto"/>
          </w:divBdr>
        </w:div>
      </w:divsChild>
    </w:div>
    <w:div w:id="505484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about:blank"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EE8BC007-A871-4859-B27A-75524BEFF1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511</Words>
  <Characters>2913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3418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Tizian H. G. Raab</dc:creator>
  <cp:keywords/>
  <dc:description/>
  <cp:lastModifiedBy>tima khalifeh</cp:lastModifiedBy>
  <cp:revision>2</cp:revision>
  <dcterms:created xsi:type="dcterms:W3CDTF">2023-03-23T05:58:00Z</dcterms:created>
  <dcterms:modified xsi:type="dcterms:W3CDTF">2023-03-23T05:58:00Z</dcterms:modified>
  <cp:category/>
</cp:coreProperties>
</file>