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C21FD" w14:textId="63173E9C" w:rsidR="00E90CC0" w:rsidRDefault="00E90CC0" w:rsidP="00E90CC0">
      <w:pPr>
        <w:tabs>
          <w:tab w:val="left" w:pos="1418"/>
        </w:tabs>
        <w:spacing w:line="276" w:lineRule="auto"/>
        <w:ind w:left="-567" w:right="-563"/>
        <w:jc w:val="center"/>
        <w:rPr>
          <w:rFonts w:ascii="Dubai" w:hAnsi="Dubai" w:cs="Dubai"/>
          <w:b/>
          <w:bCs/>
          <w:sz w:val="40"/>
          <w:szCs w:val="40"/>
        </w:rPr>
      </w:pPr>
      <w:r w:rsidRPr="00E90CC0">
        <w:rPr>
          <w:rFonts w:ascii="Dubai" w:hAnsi="Dubai" w:cs="Dubai"/>
          <w:b/>
          <w:bCs/>
          <w:sz w:val="40"/>
          <w:szCs w:val="40"/>
        </w:rPr>
        <w:t xml:space="preserve">Azizi Developments </w:t>
      </w:r>
      <w:r w:rsidR="00BB3BB3">
        <w:rPr>
          <w:rFonts w:ascii="Dubai" w:hAnsi="Dubai" w:cs="Dubai"/>
          <w:b/>
          <w:bCs/>
          <w:sz w:val="40"/>
          <w:szCs w:val="40"/>
        </w:rPr>
        <w:t xml:space="preserve">makes contribution to </w:t>
      </w:r>
      <w:r w:rsidRPr="00E90CC0">
        <w:rPr>
          <w:rFonts w:ascii="Dubai" w:hAnsi="Dubai" w:cs="Dubai"/>
          <w:b/>
          <w:bCs/>
          <w:sz w:val="40"/>
          <w:szCs w:val="40"/>
        </w:rPr>
        <w:t xml:space="preserve">Dubai Autism </w:t>
      </w:r>
      <w:r w:rsidR="003D5E86" w:rsidRPr="00E90CC0">
        <w:rPr>
          <w:rFonts w:ascii="Dubai" w:hAnsi="Dubai" w:cs="Dubai"/>
          <w:b/>
          <w:bCs/>
          <w:sz w:val="40"/>
          <w:szCs w:val="40"/>
        </w:rPr>
        <w:t>Center</w:t>
      </w:r>
      <w:r w:rsidR="003D5E86">
        <w:rPr>
          <w:rFonts w:ascii="Dubai" w:hAnsi="Dubai" w:cs="Dubai"/>
          <w:b/>
          <w:bCs/>
          <w:sz w:val="40"/>
          <w:szCs w:val="40"/>
        </w:rPr>
        <w:t>’</w:t>
      </w:r>
      <w:r w:rsidR="003D5E86" w:rsidRPr="00E90CC0">
        <w:rPr>
          <w:rFonts w:ascii="Dubai" w:hAnsi="Dubai" w:cs="Dubai"/>
          <w:b/>
          <w:bCs/>
          <w:sz w:val="40"/>
          <w:szCs w:val="40"/>
        </w:rPr>
        <w:t xml:space="preserve">s </w:t>
      </w:r>
      <w:r w:rsidR="003D5E86">
        <w:rPr>
          <w:rFonts w:ascii="Dubai" w:hAnsi="Dubai" w:cs="Dubai"/>
          <w:b/>
          <w:bCs/>
          <w:sz w:val="40"/>
          <w:szCs w:val="40"/>
        </w:rPr>
        <w:t>‘</w:t>
      </w:r>
      <w:r w:rsidR="003D5E86" w:rsidRPr="00E90CC0">
        <w:rPr>
          <w:rFonts w:ascii="Dubai" w:hAnsi="Dubai" w:cs="Dubai"/>
          <w:b/>
          <w:bCs/>
          <w:sz w:val="40"/>
          <w:szCs w:val="40"/>
        </w:rPr>
        <w:t xml:space="preserve">Accept Me </w:t>
      </w:r>
      <w:proofErr w:type="gramStart"/>
      <w:r w:rsidR="003D5E86" w:rsidRPr="00E90CC0">
        <w:rPr>
          <w:rFonts w:ascii="Dubai" w:hAnsi="Dubai" w:cs="Dubai"/>
          <w:b/>
          <w:bCs/>
          <w:sz w:val="40"/>
          <w:szCs w:val="40"/>
        </w:rPr>
        <w:t>The</w:t>
      </w:r>
      <w:proofErr w:type="gramEnd"/>
      <w:r w:rsidR="003D5E86" w:rsidRPr="00E90CC0">
        <w:rPr>
          <w:rFonts w:ascii="Dubai" w:hAnsi="Dubai" w:cs="Dubai"/>
          <w:b/>
          <w:bCs/>
          <w:sz w:val="40"/>
          <w:szCs w:val="40"/>
        </w:rPr>
        <w:t xml:space="preserve"> Way I Am</w:t>
      </w:r>
      <w:r w:rsidR="003D5E86">
        <w:rPr>
          <w:rFonts w:ascii="Dubai" w:hAnsi="Dubai" w:cs="Dubai"/>
          <w:b/>
          <w:bCs/>
          <w:sz w:val="40"/>
          <w:szCs w:val="40"/>
        </w:rPr>
        <w:t>’</w:t>
      </w:r>
      <w:r w:rsidR="003D5E86" w:rsidRPr="00E90CC0">
        <w:rPr>
          <w:rFonts w:ascii="Dubai" w:hAnsi="Dubai" w:cs="Dubai"/>
          <w:b/>
          <w:bCs/>
          <w:sz w:val="40"/>
          <w:szCs w:val="40"/>
        </w:rPr>
        <w:t xml:space="preserve"> </w:t>
      </w:r>
      <w:r w:rsidRPr="00E90CC0">
        <w:rPr>
          <w:rFonts w:ascii="Dubai" w:hAnsi="Dubai" w:cs="Dubai"/>
          <w:b/>
          <w:bCs/>
          <w:sz w:val="40"/>
          <w:szCs w:val="40"/>
        </w:rPr>
        <w:t>Campaign</w:t>
      </w:r>
    </w:p>
    <w:p w14:paraId="7E2B9BFD" w14:textId="47B5C0AC" w:rsidR="00E90CC0" w:rsidRDefault="00236BEA" w:rsidP="00E90CC0">
      <w:pPr>
        <w:tabs>
          <w:tab w:val="left" w:pos="1418"/>
        </w:tabs>
        <w:spacing w:line="276" w:lineRule="auto"/>
        <w:ind w:left="-567" w:right="-563"/>
        <w:jc w:val="both"/>
        <w:rPr>
          <w:rFonts w:ascii="Dubai" w:hAnsi="Dubai" w:cs="Dubai"/>
        </w:rPr>
      </w:pPr>
      <w:r w:rsidRPr="006C7008">
        <w:rPr>
          <w:rFonts w:ascii="Dubai" w:hAnsi="Dubai" w:cs="Dubai"/>
          <w:b/>
          <w:bCs/>
        </w:rPr>
        <w:t xml:space="preserve">Dubai, United Arab Emirates, </w:t>
      </w:r>
      <w:r w:rsidR="00154C54" w:rsidRPr="006C7008">
        <w:rPr>
          <w:rFonts w:ascii="Dubai" w:hAnsi="Dubai" w:cs="Dubai"/>
          <w:b/>
          <w:bCs/>
        </w:rPr>
        <w:t>2</w:t>
      </w:r>
      <w:r w:rsidR="00C643E7">
        <w:rPr>
          <w:rFonts w:ascii="Dubai" w:hAnsi="Dubai" w:cs="Dubai"/>
          <w:b/>
          <w:bCs/>
        </w:rPr>
        <w:t>4</w:t>
      </w:r>
      <w:r w:rsidR="00154C54" w:rsidRPr="006C7008">
        <w:rPr>
          <w:rFonts w:ascii="Dubai" w:hAnsi="Dubai" w:cs="Dubai"/>
          <w:b/>
          <w:bCs/>
        </w:rPr>
        <w:t xml:space="preserve"> March </w:t>
      </w:r>
      <w:r w:rsidR="00E706BA" w:rsidRPr="006C7008">
        <w:rPr>
          <w:rFonts w:ascii="Dubai" w:hAnsi="Dubai" w:cs="Dubai"/>
          <w:b/>
          <w:bCs/>
        </w:rPr>
        <w:t>202</w:t>
      </w:r>
      <w:r w:rsidR="00617B99" w:rsidRPr="006C7008">
        <w:rPr>
          <w:rFonts w:ascii="Dubai" w:hAnsi="Dubai" w:cs="Dubai"/>
          <w:b/>
          <w:bCs/>
        </w:rPr>
        <w:t>3</w:t>
      </w:r>
      <w:r w:rsidRPr="006C7008">
        <w:rPr>
          <w:rFonts w:ascii="Dubai" w:hAnsi="Dubai" w:cs="Dubai"/>
          <w:b/>
          <w:bCs/>
        </w:rPr>
        <w:t xml:space="preserve">: </w:t>
      </w:r>
      <w:r w:rsidRPr="006C7008">
        <w:rPr>
          <w:rFonts w:ascii="Dubai" w:hAnsi="Dubai" w:cs="Dubai"/>
        </w:rPr>
        <w:t xml:space="preserve">Azizi Developments, a leading private developer in the UAE, </w:t>
      </w:r>
      <w:r w:rsidR="001952B2" w:rsidRPr="006C7008">
        <w:rPr>
          <w:rFonts w:ascii="Dubai" w:hAnsi="Dubai" w:cs="Dubai"/>
        </w:rPr>
        <w:t xml:space="preserve">is </w:t>
      </w:r>
      <w:r w:rsidR="00154C54" w:rsidRPr="006C7008">
        <w:rPr>
          <w:rFonts w:ascii="Dubai" w:hAnsi="Dubai" w:cs="Dubai"/>
        </w:rPr>
        <w:t>sponsoring the Dubai Autism Center and contributing to the</w:t>
      </w:r>
      <w:r w:rsidR="003D5E86">
        <w:rPr>
          <w:rFonts w:ascii="Dubai" w:hAnsi="Dubai" w:cs="Dubai"/>
        </w:rPr>
        <w:t xml:space="preserve"> ‘</w:t>
      </w:r>
      <w:r w:rsidR="003D5E86" w:rsidRPr="006C7008">
        <w:rPr>
          <w:rFonts w:ascii="Dubai" w:hAnsi="Dubai" w:cs="Dubai"/>
        </w:rPr>
        <w:t xml:space="preserve">Accept Me </w:t>
      </w:r>
      <w:proofErr w:type="gramStart"/>
      <w:r w:rsidR="003D5E86" w:rsidRPr="006C7008">
        <w:rPr>
          <w:rFonts w:ascii="Dubai" w:hAnsi="Dubai" w:cs="Dubai"/>
        </w:rPr>
        <w:t>The</w:t>
      </w:r>
      <w:proofErr w:type="gramEnd"/>
      <w:r w:rsidR="003D5E86" w:rsidRPr="006C7008">
        <w:rPr>
          <w:rFonts w:ascii="Dubai" w:hAnsi="Dubai" w:cs="Dubai"/>
        </w:rPr>
        <w:t xml:space="preserve"> Way I Am</w:t>
      </w:r>
      <w:r w:rsidR="003D5E86">
        <w:rPr>
          <w:rFonts w:ascii="Dubai" w:hAnsi="Dubai" w:cs="Dubai"/>
        </w:rPr>
        <w:t xml:space="preserve">’ </w:t>
      </w:r>
      <w:r w:rsidR="00154C54" w:rsidRPr="006C7008">
        <w:rPr>
          <w:rFonts w:ascii="Dubai" w:hAnsi="Dubai" w:cs="Dubai"/>
        </w:rPr>
        <w:t>campaign</w:t>
      </w:r>
      <w:r w:rsidR="003D5E86">
        <w:rPr>
          <w:rFonts w:ascii="Dubai" w:hAnsi="Dubai" w:cs="Dubai"/>
        </w:rPr>
        <w:t>,</w:t>
      </w:r>
      <w:r w:rsidR="00154C54" w:rsidRPr="006C7008">
        <w:rPr>
          <w:rFonts w:ascii="Dubai" w:hAnsi="Dubai" w:cs="Dubai"/>
        </w:rPr>
        <w:t xml:space="preserve"> </w:t>
      </w:r>
      <w:r w:rsidR="00E90CC0">
        <w:rPr>
          <w:rFonts w:ascii="Dubai" w:hAnsi="Dubai" w:cs="Dubai"/>
        </w:rPr>
        <w:t xml:space="preserve">which is </w:t>
      </w:r>
      <w:r w:rsidR="00A76083">
        <w:rPr>
          <w:rFonts w:ascii="Dubai" w:hAnsi="Dubai" w:cs="Dubai"/>
        </w:rPr>
        <w:t xml:space="preserve">set </w:t>
      </w:r>
      <w:r w:rsidR="00A76083" w:rsidRPr="00E90CC0">
        <w:rPr>
          <w:rFonts w:ascii="Dubai" w:hAnsi="Dubai" w:cs="Dubai"/>
        </w:rPr>
        <w:t>to</w:t>
      </w:r>
      <w:r w:rsidR="00E90CC0" w:rsidRPr="00E90CC0">
        <w:rPr>
          <w:rFonts w:ascii="Dubai" w:hAnsi="Dubai" w:cs="Dubai"/>
        </w:rPr>
        <w:t xml:space="preserve"> launch in April under the patronage of HH Sheikh Hamdan Bin Mohammed Al Maktoum, </w:t>
      </w:r>
      <w:r w:rsidR="003D5E86">
        <w:rPr>
          <w:rFonts w:ascii="Dubai" w:hAnsi="Dubai" w:cs="Dubai"/>
        </w:rPr>
        <w:t>Crown Prince of Dubai and Chairman of the Executive Council. T</w:t>
      </w:r>
      <w:r w:rsidR="00E90CC0" w:rsidRPr="00E90CC0">
        <w:rPr>
          <w:rFonts w:ascii="Dubai" w:hAnsi="Dubai" w:cs="Dubai"/>
        </w:rPr>
        <w:t>he campaign</w:t>
      </w:r>
      <w:r w:rsidR="003D5E86">
        <w:rPr>
          <w:rFonts w:ascii="Dubai" w:hAnsi="Dubai" w:cs="Dubai"/>
        </w:rPr>
        <w:t xml:space="preserve"> aim</w:t>
      </w:r>
      <w:r w:rsidR="00E90CC0" w:rsidRPr="00E90CC0">
        <w:rPr>
          <w:rFonts w:ascii="Dubai" w:hAnsi="Dubai" w:cs="Dubai"/>
        </w:rPr>
        <w:t xml:space="preserve">s to elevate awareness and foster community acceptance of </w:t>
      </w:r>
      <w:r w:rsidR="003D5E86">
        <w:rPr>
          <w:rFonts w:ascii="Dubai" w:hAnsi="Dubai" w:cs="Dubai"/>
        </w:rPr>
        <w:t xml:space="preserve">autistic </w:t>
      </w:r>
      <w:r w:rsidR="00E90CC0" w:rsidRPr="00E90CC0">
        <w:rPr>
          <w:rFonts w:ascii="Dubai" w:hAnsi="Dubai" w:cs="Dubai"/>
        </w:rPr>
        <w:t>children.</w:t>
      </w:r>
    </w:p>
    <w:p w14:paraId="63AC5298" w14:textId="1E913A38" w:rsidR="00E90CC0" w:rsidRDefault="00E90CC0" w:rsidP="00E90CC0">
      <w:pPr>
        <w:tabs>
          <w:tab w:val="left" w:pos="1418"/>
        </w:tabs>
        <w:spacing w:line="276" w:lineRule="auto"/>
        <w:ind w:left="-567" w:right="-563"/>
        <w:jc w:val="both"/>
        <w:rPr>
          <w:rFonts w:ascii="Dubai" w:hAnsi="Dubai" w:cs="Dubai"/>
        </w:rPr>
      </w:pPr>
      <w:r w:rsidRPr="00E90CC0">
        <w:rPr>
          <w:rFonts w:ascii="Dubai" w:hAnsi="Dubai" w:cs="Dubai"/>
        </w:rPr>
        <w:t xml:space="preserve">Established in 2001, the Dubai Autism Center </w:t>
      </w:r>
      <w:r w:rsidR="003D5E86">
        <w:rPr>
          <w:rFonts w:ascii="Dubai" w:hAnsi="Dubai" w:cs="Dubai"/>
        </w:rPr>
        <w:t>i</w:t>
      </w:r>
      <w:r w:rsidRPr="00E90CC0">
        <w:rPr>
          <w:rFonts w:ascii="Dubai" w:hAnsi="Dubai" w:cs="Dubai"/>
        </w:rPr>
        <w:t xml:space="preserve">s the most extensive and pioneering NGO in the United Arab Emirates dedicated to serving children </w:t>
      </w:r>
      <w:r w:rsidR="003D5E86">
        <w:rPr>
          <w:rFonts w:ascii="Dubai" w:hAnsi="Dubai" w:cs="Dubai"/>
        </w:rPr>
        <w:t>with</w:t>
      </w:r>
      <w:r w:rsidRPr="00E90CC0">
        <w:rPr>
          <w:rFonts w:ascii="Dubai" w:hAnsi="Dubai" w:cs="Dubai"/>
        </w:rPr>
        <w:t xml:space="preserve"> autism spectrum disorders. With a mission to integrate autistic individuals into communities and heighten social awareness about autism, the Dubai Autism Center </w:t>
      </w:r>
      <w:r w:rsidR="00BB3BB3">
        <w:rPr>
          <w:rFonts w:ascii="Dubai" w:hAnsi="Dubai" w:cs="Dubai"/>
        </w:rPr>
        <w:t>serves as</w:t>
      </w:r>
      <w:r w:rsidRPr="00E90CC0">
        <w:rPr>
          <w:rFonts w:ascii="Dubai" w:hAnsi="Dubai" w:cs="Dubai"/>
        </w:rPr>
        <w:t xml:space="preserve"> a beacon of hope and progress in the region.</w:t>
      </w:r>
    </w:p>
    <w:p w14:paraId="2F3A7037" w14:textId="4490AF8B" w:rsidR="00316DD8" w:rsidRPr="008C4D16" w:rsidRDefault="00316DD8" w:rsidP="00E90CC0">
      <w:pPr>
        <w:tabs>
          <w:tab w:val="left" w:pos="1418"/>
        </w:tabs>
        <w:spacing w:line="276" w:lineRule="auto"/>
        <w:ind w:left="-567" w:right="-563"/>
        <w:jc w:val="both"/>
        <w:rPr>
          <w:rFonts w:ascii="Dubai" w:hAnsi="Dubai" w:cs="Dubai"/>
        </w:rPr>
      </w:pPr>
      <w:r w:rsidRPr="008C4D16">
        <w:rPr>
          <w:rFonts w:ascii="Dubai" w:hAnsi="Dubai" w:cs="Dubai"/>
          <w:color w:val="000000" w:themeColor="text1"/>
        </w:rPr>
        <w:t xml:space="preserve">Director General, </w:t>
      </w:r>
      <w:r w:rsidR="00BB3BB3">
        <w:rPr>
          <w:rFonts w:ascii="Dubai" w:hAnsi="Dubai" w:cs="Dubai"/>
          <w:color w:val="000000" w:themeColor="text1"/>
        </w:rPr>
        <w:t xml:space="preserve">Mr. </w:t>
      </w:r>
      <w:r w:rsidRPr="008C4D16">
        <w:rPr>
          <w:rFonts w:ascii="Dubai" w:hAnsi="Dubai" w:cs="Dubai"/>
          <w:color w:val="000000" w:themeColor="text1"/>
        </w:rPr>
        <w:t>Mohammad Al Emadi</w:t>
      </w:r>
      <w:r w:rsidR="00BB3BB3">
        <w:rPr>
          <w:rFonts w:ascii="Dubai" w:hAnsi="Dubai" w:cs="Dubai"/>
          <w:color w:val="000000" w:themeColor="text1"/>
        </w:rPr>
        <w:t>,</w:t>
      </w:r>
      <w:r w:rsidRPr="008C4D16">
        <w:rPr>
          <w:rFonts w:ascii="Dubai" w:hAnsi="Dubai" w:cs="Dubai"/>
          <w:color w:val="000000" w:themeColor="text1"/>
        </w:rPr>
        <w:t xml:space="preserve"> said: “We express our sincere thanks and appreciation to Azizi Developments for their support which reflects the vision of our wise leadership towards the People of Determination by making a difference in the lives of children with autism. We also commend their efforts in the field of social responsibility and their longstanding commitment to humanitarian issues in the UAE</w:t>
      </w:r>
      <w:r w:rsidR="008C4D16">
        <w:rPr>
          <w:rFonts w:ascii="Dubai" w:hAnsi="Dubai" w:cs="Dubai"/>
          <w:color w:val="000000" w:themeColor="text1"/>
        </w:rPr>
        <w:t>.</w:t>
      </w:r>
      <w:r w:rsidRPr="008C4D16">
        <w:rPr>
          <w:rFonts w:ascii="Dubai" w:hAnsi="Dubai" w:cs="Dubai"/>
          <w:color w:val="000000" w:themeColor="text1"/>
        </w:rPr>
        <w:t>”</w:t>
      </w:r>
    </w:p>
    <w:p w14:paraId="6CCD309E" w14:textId="28571D7B" w:rsidR="00E90CC0" w:rsidRPr="00316DD8" w:rsidRDefault="00E90CC0" w:rsidP="00316DD8">
      <w:pPr>
        <w:tabs>
          <w:tab w:val="left" w:pos="1418"/>
        </w:tabs>
        <w:spacing w:line="276" w:lineRule="auto"/>
        <w:ind w:left="-567" w:right="-563"/>
        <w:jc w:val="both"/>
        <w:rPr>
          <w:color w:val="000000" w:themeColor="text1"/>
        </w:rPr>
      </w:pPr>
      <w:r w:rsidRPr="00E90CC0">
        <w:rPr>
          <w:rFonts w:ascii="Dubai" w:hAnsi="Dubai" w:cs="Dubai"/>
        </w:rPr>
        <w:t>Mr</w:t>
      </w:r>
      <w:r w:rsidR="00BB3BB3">
        <w:rPr>
          <w:rFonts w:ascii="Dubai" w:hAnsi="Dubai" w:cs="Dubai"/>
        </w:rPr>
        <w:t>.</w:t>
      </w:r>
      <w:r w:rsidRPr="00E90CC0">
        <w:rPr>
          <w:rFonts w:ascii="Dubai" w:hAnsi="Dubai" w:cs="Dubai"/>
        </w:rPr>
        <w:t xml:space="preserve"> </w:t>
      </w:r>
      <w:proofErr w:type="spellStart"/>
      <w:r w:rsidRPr="00E90CC0">
        <w:rPr>
          <w:rFonts w:ascii="Dubai" w:hAnsi="Dubai" w:cs="Dubai"/>
        </w:rPr>
        <w:t>Mirwais</w:t>
      </w:r>
      <w:proofErr w:type="spellEnd"/>
      <w:r w:rsidRPr="00E90CC0">
        <w:rPr>
          <w:rFonts w:ascii="Dubai" w:hAnsi="Dubai" w:cs="Dubai"/>
        </w:rPr>
        <w:t xml:space="preserve"> Azizi, Founder and Chairman of Azizi Developments, </w:t>
      </w:r>
      <w:r w:rsidR="00316DD8">
        <w:rPr>
          <w:rFonts w:ascii="Dubai" w:hAnsi="Dubai" w:cs="Dubai"/>
        </w:rPr>
        <w:t>added</w:t>
      </w:r>
      <w:r>
        <w:rPr>
          <w:rFonts w:ascii="Dubai" w:hAnsi="Dubai" w:cs="Dubai"/>
        </w:rPr>
        <w:t>:</w:t>
      </w:r>
      <w:r w:rsidRPr="00E90CC0">
        <w:rPr>
          <w:rFonts w:ascii="Dubai" w:hAnsi="Dubai" w:cs="Dubai"/>
        </w:rPr>
        <w:t xml:space="preserve"> </w:t>
      </w:r>
      <w:r w:rsidR="003D5E86" w:rsidRPr="00BB3BB3">
        <w:rPr>
          <w:rFonts w:ascii="Dubai" w:hAnsi="Dubai" w:cs="Dubai"/>
        </w:rPr>
        <w:t>“</w:t>
      </w:r>
      <w:r w:rsidRPr="00BB3BB3">
        <w:rPr>
          <w:rFonts w:ascii="Dubai" w:hAnsi="Dubai" w:cs="Dubai"/>
        </w:rPr>
        <w:t>Our sponsorship of the Dubai Autism Center align</w:t>
      </w:r>
      <w:r w:rsidR="00BB3BB3" w:rsidRPr="00BB3BB3">
        <w:rPr>
          <w:rFonts w:ascii="Dubai" w:hAnsi="Dubai" w:cs="Dubai"/>
        </w:rPr>
        <w:t>s</w:t>
      </w:r>
      <w:r w:rsidRPr="00BB3BB3">
        <w:rPr>
          <w:rFonts w:ascii="Dubai" w:hAnsi="Dubai" w:cs="Dubai"/>
        </w:rPr>
        <w:t xml:space="preserve"> </w:t>
      </w:r>
      <w:r w:rsidR="00BB3BB3" w:rsidRPr="00BB3BB3">
        <w:rPr>
          <w:rFonts w:ascii="Dubai" w:hAnsi="Dubai" w:cs="Dubai"/>
        </w:rPr>
        <w:t>perfectly</w:t>
      </w:r>
      <w:r w:rsidRPr="00BB3BB3">
        <w:rPr>
          <w:rFonts w:ascii="Dubai" w:hAnsi="Dubai" w:cs="Dubai"/>
        </w:rPr>
        <w:t xml:space="preserve"> with </w:t>
      </w:r>
      <w:r w:rsidR="00BB3BB3" w:rsidRPr="00BB3BB3">
        <w:rPr>
          <w:rFonts w:ascii="Dubai" w:hAnsi="Dubai" w:cs="Dubai"/>
        </w:rPr>
        <w:t>the importance that we, as well as the UAE as whole, place on inclusivity and acceptance</w:t>
      </w:r>
      <w:r w:rsidRPr="00BB3BB3">
        <w:rPr>
          <w:rFonts w:ascii="Dubai" w:hAnsi="Dubai" w:cs="Dubai"/>
        </w:rPr>
        <w:t xml:space="preserve">. Through our support </w:t>
      </w:r>
      <w:r w:rsidR="00BB3BB3" w:rsidRPr="00BB3BB3">
        <w:rPr>
          <w:rFonts w:ascii="Dubai" w:hAnsi="Dubai" w:cs="Dubai"/>
        </w:rPr>
        <w:t xml:space="preserve">of </w:t>
      </w:r>
      <w:r w:rsidRPr="00BB3BB3">
        <w:rPr>
          <w:rFonts w:ascii="Dubai" w:hAnsi="Dubai" w:cs="Dubai"/>
        </w:rPr>
        <w:t>and contributions to the Dubai Autism Center</w:t>
      </w:r>
      <w:r w:rsidR="00BB3BB3" w:rsidRPr="00BB3BB3">
        <w:rPr>
          <w:rFonts w:ascii="Dubai" w:hAnsi="Dubai" w:cs="Dubai"/>
        </w:rPr>
        <w:t>,</w:t>
      </w:r>
      <w:r w:rsidRPr="00BB3BB3">
        <w:rPr>
          <w:rFonts w:ascii="Dubai" w:hAnsi="Dubai" w:cs="Dubai"/>
        </w:rPr>
        <w:t xml:space="preserve"> and the impactful </w:t>
      </w:r>
      <w:r w:rsidR="003D5E86" w:rsidRPr="00BB3BB3">
        <w:rPr>
          <w:rFonts w:ascii="Dubai" w:hAnsi="Dubai" w:cs="Dubai"/>
        </w:rPr>
        <w:t xml:space="preserve">‘Accept Me </w:t>
      </w:r>
      <w:proofErr w:type="gramStart"/>
      <w:r w:rsidR="003D5E86" w:rsidRPr="00BB3BB3">
        <w:rPr>
          <w:rFonts w:ascii="Dubai" w:hAnsi="Dubai" w:cs="Dubai"/>
        </w:rPr>
        <w:t>The</w:t>
      </w:r>
      <w:proofErr w:type="gramEnd"/>
      <w:r w:rsidR="003D5E86" w:rsidRPr="00BB3BB3">
        <w:rPr>
          <w:rFonts w:ascii="Dubai" w:hAnsi="Dubai" w:cs="Dubai"/>
        </w:rPr>
        <w:t xml:space="preserve"> Way I Am’ </w:t>
      </w:r>
      <w:r w:rsidRPr="00BB3BB3">
        <w:rPr>
          <w:rFonts w:ascii="Dubai" w:hAnsi="Dubai" w:cs="Dubai"/>
        </w:rPr>
        <w:t xml:space="preserve">campaign, we proudly reinforce the </w:t>
      </w:r>
      <w:r w:rsidR="003D5E86" w:rsidRPr="00BB3BB3">
        <w:rPr>
          <w:rFonts w:ascii="Dubai" w:hAnsi="Dubai" w:cs="Dubai"/>
        </w:rPr>
        <w:t xml:space="preserve">UAE’s </w:t>
      </w:r>
      <w:r w:rsidRPr="00BB3BB3">
        <w:rPr>
          <w:rFonts w:ascii="Dubai" w:hAnsi="Dubai" w:cs="Dubai"/>
        </w:rPr>
        <w:t xml:space="preserve">commitment to fostering a diverse, harmonious society. </w:t>
      </w:r>
      <w:r w:rsidR="00BB3BB3" w:rsidRPr="00BB3BB3">
        <w:rPr>
          <w:rFonts w:ascii="Dubai" w:hAnsi="Dubai" w:cs="Dubai"/>
        </w:rPr>
        <w:t>We</w:t>
      </w:r>
      <w:r w:rsidRPr="00BB3BB3">
        <w:rPr>
          <w:rFonts w:ascii="Dubai" w:hAnsi="Dubai" w:cs="Dubai"/>
        </w:rPr>
        <w:t xml:space="preserve"> believe in creating inclusive spaces that empower individuals with autism and enable them to thrive, mirroring the </w:t>
      </w:r>
      <w:r w:rsidR="003D5E86" w:rsidRPr="00BB3BB3">
        <w:rPr>
          <w:rFonts w:ascii="Dubai" w:hAnsi="Dubai" w:cs="Dubai"/>
        </w:rPr>
        <w:t xml:space="preserve">UAE’s </w:t>
      </w:r>
      <w:r w:rsidRPr="00BB3BB3">
        <w:rPr>
          <w:rFonts w:ascii="Dubai" w:hAnsi="Dubai" w:cs="Dubai"/>
        </w:rPr>
        <w:t>vision for a compassionate and progressive future.</w:t>
      </w:r>
      <w:r w:rsidR="00BB3BB3" w:rsidRPr="00BB3BB3">
        <w:rPr>
          <w:rFonts w:ascii="Dubai" w:hAnsi="Dubai" w:cs="Dubai"/>
        </w:rPr>
        <w:t>”</w:t>
      </w:r>
    </w:p>
    <w:p w14:paraId="78930E3D" w14:textId="42049521" w:rsidR="006C7008" w:rsidRPr="006C7008" w:rsidRDefault="006C7008" w:rsidP="006C7008">
      <w:pPr>
        <w:tabs>
          <w:tab w:val="left" w:pos="1418"/>
        </w:tabs>
        <w:spacing w:line="276" w:lineRule="auto"/>
        <w:ind w:left="-567" w:right="-563"/>
        <w:jc w:val="both"/>
        <w:rPr>
          <w:rFonts w:ascii="Dubai" w:hAnsi="Dubai" w:cs="Dubai"/>
          <w:color w:val="000000" w:themeColor="text1"/>
        </w:rPr>
      </w:pPr>
      <w:r w:rsidRPr="006C7008">
        <w:rPr>
          <w:rFonts w:ascii="Dubai" w:hAnsi="Dubai" w:cs="Dubai"/>
        </w:rPr>
        <w:t>Azizi Developments is now gearing up for its 2023 completions</w:t>
      </w:r>
      <w:r w:rsidR="003D5E86">
        <w:rPr>
          <w:rFonts w:ascii="Dubai" w:hAnsi="Dubai" w:cs="Dubai"/>
        </w:rPr>
        <w:t>. The developer is</w:t>
      </w:r>
      <w:r w:rsidRPr="006C7008">
        <w:rPr>
          <w:rFonts w:ascii="Dubai" w:hAnsi="Dubai" w:cs="Dubai"/>
        </w:rPr>
        <w:t xml:space="preserve"> planning to deliver approximately 11,000 units across 45 projects in Dubai, spread across the first, second and third phases of Riviera</w:t>
      </w:r>
      <w:r w:rsidR="00472D65">
        <w:rPr>
          <w:rFonts w:ascii="Dubai" w:hAnsi="Dubai" w:cs="Dubai"/>
        </w:rPr>
        <w:t xml:space="preserve">, </w:t>
      </w:r>
      <w:r w:rsidRPr="006C7008">
        <w:rPr>
          <w:rFonts w:ascii="Dubai" w:hAnsi="Dubai" w:cs="Dubai"/>
        </w:rPr>
        <w:t xml:space="preserve">Park Avenue I, II and III in MBR City and Berton in Al </w:t>
      </w:r>
      <w:proofErr w:type="spellStart"/>
      <w:r w:rsidRPr="006C7008">
        <w:rPr>
          <w:rFonts w:ascii="Dubai" w:hAnsi="Dubai" w:cs="Dubai"/>
        </w:rPr>
        <w:t>Furjan</w:t>
      </w:r>
      <w:proofErr w:type="spellEnd"/>
      <w:r w:rsidRPr="006C7008">
        <w:rPr>
          <w:rFonts w:ascii="Dubai" w:hAnsi="Dubai" w:cs="Dubai"/>
        </w:rPr>
        <w:t>.</w:t>
      </w:r>
    </w:p>
    <w:p w14:paraId="59AE2A48" w14:textId="0187AE4F" w:rsidR="009C6DB0" w:rsidRPr="009C6DB0" w:rsidRDefault="006C7008" w:rsidP="009C6DB0">
      <w:pPr>
        <w:tabs>
          <w:tab w:val="left" w:pos="1418"/>
        </w:tabs>
        <w:spacing w:line="276" w:lineRule="auto"/>
        <w:ind w:left="-567" w:right="-563"/>
        <w:jc w:val="both"/>
        <w:rPr>
          <w:rFonts w:ascii="Dubai" w:hAnsi="Dubai" w:cs="Dubai"/>
          <w:color w:val="000000" w:themeColor="text1"/>
        </w:rPr>
      </w:pPr>
      <w:r w:rsidRPr="006C7008">
        <w:rPr>
          <w:rFonts w:ascii="Dubai" w:hAnsi="Dubai" w:cs="Dubai"/>
        </w:rPr>
        <w:t>Azizi Developments’ Sales Gallery can be visited on the 13th floor of the Conrad Hotel on Sheikh Zayed Road</w:t>
      </w:r>
      <w:r w:rsidR="009C6DB0">
        <w:rPr>
          <w:rFonts w:ascii="Dubai" w:hAnsi="Dubai" w:cs="Dubai"/>
        </w:rPr>
        <w:t>.</w:t>
      </w:r>
    </w:p>
    <w:p w14:paraId="0400D31F" w14:textId="472A9E8F" w:rsidR="006C7008" w:rsidRPr="006C7008" w:rsidRDefault="006C7008" w:rsidP="003A1755">
      <w:pPr>
        <w:tabs>
          <w:tab w:val="left" w:pos="1418"/>
        </w:tabs>
        <w:spacing w:line="276" w:lineRule="auto"/>
        <w:ind w:right="4"/>
        <w:jc w:val="center"/>
        <w:rPr>
          <w:rFonts w:ascii="Dubai" w:hAnsi="Dubai" w:cs="Dubai"/>
          <w:b/>
          <w:bCs/>
        </w:rPr>
      </w:pPr>
      <w:r w:rsidRPr="006C7008">
        <w:rPr>
          <w:rFonts w:ascii="Dubai" w:hAnsi="Dubai" w:cs="Dubai"/>
          <w:b/>
          <w:bCs/>
        </w:rPr>
        <w:t>-ENDS-</w:t>
      </w:r>
    </w:p>
    <w:p w14:paraId="4E35536F" w14:textId="77777777" w:rsidR="003A1755" w:rsidRDefault="003A1755" w:rsidP="003A1755">
      <w:pPr>
        <w:ind w:left="-284" w:right="-279"/>
        <w:rPr>
          <w:rFonts w:eastAsia="Calibri" w:cstheme="minorHAnsi"/>
          <w:b/>
          <w:bCs/>
          <w:sz w:val="20"/>
          <w:szCs w:val="20"/>
          <w:lang w:val="en-GB"/>
        </w:rPr>
      </w:pPr>
    </w:p>
    <w:p w14:paraId="6ECEA8A1" w14:textId="77777777" w:rsidR="003A1755" w:rsidRPr="006C7008" w:rsidRDefault="003A1755" w:rsidP="003A1755">
      <w:pPr>
        <w:tabs>
          <w:tab w:val="left" w:pos="1418"/>
        </w:tabs>
        <w:spacing w:line="276" w:lineRule="auto"/>
        <w:ind w:right="4"/>
        <w:rPr>
          <w:rFonts w:ascii="Dubai" w:hAnsi="Dubai" w:cs="Dubai"/>
          <w:b/>
          <w:bCs/>
        </w:rPr>
      </w:pPr>
      <w:r w:rsidRPr="006C7008">
        <w:rPr>
          <w:rFonts w:ascii="Dubai" w:eastAsia="Calibri" w:hAnsi="Dubai" w:cs="Dubai"/>
          <w:b/>
          <w:bCs/>
          <w:sz w:val="20"/>
          <w:szCs w:val="20"/>
        </w:rPr>
        <w:t>About Azizi Developments</w:t>
      </w:r>
    </w:p>
    <w:p w14:paraId="09282A7E" w14:textId="77777777" w:rsidR="003A1755" w:rsidRPr="006C7008" w:rsidRDefault="003A1755" w:rsidP="003A1755">
      <w:pPr>
        <w:spacing w:after="200" w:line="240" w:lineRule="auto"/>
        <w:ind w:right="-138"/>
        <w:jc w:val="both"/>
        <w:rPr>
          <w:rFonts w:ascii="Dubai" w:eastAsia="Calibri" w:hAnsi="Dubai" w:cs="Dubai"/>
          <w:sz w:val="20"/>
          <w:szCs w:val="20"/>
        </w:rPr>
      </w:pPr>
      <w:r w:rsidRPr="006C7008">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64F2DCF1" w14:textId="77777777" w:rsidR="003A1755" w:rsidRPr="006C7008" w:rsidRDefault="003A1755" w:rsidP="003A1755">
      <w:pPr>
        <w:spacing w:after="200" w:line="240" w:lineRule="auto"/>
        <w:ind w:right="-138"/>
        <w:jc w:val="both"/>
        <w:rPr>
          <w:rFonts w:ascii="Dubai" w:eastAsia="Calibri" w:hAnsi="Dubai" w:cs="Dubai"/>
          <w:sz w:val="20"/>
          <w:szCs w:val="20"/>
        </w:rPr>
      </w:pPr>
      <w:r w:rsidRPr="006C7008">
        <w:rPr>
          <w:rFonts w:ascii="Dubai" w:eastAsia="Calibri" w:hAnsi="Dubai" w:cs="Dubai"/>
          <w:sz w:val="20"/>
          <w:szCs w:val="20"/>
        </w:rPr>
        <w:t xml:space="preserve">Azizi currently has approximately 100 ongoing projects that are to be delivered by 2023, and an additional 5,000+ projects in planning, worth several billion US dollars, that are projected to be delivered between 2023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w:t>
      </w:r>
      <w:proofErr w:type="spellStart"/>
      <w:r w:rsidRPr="006C7008">
        <w:rPr>
          <w:rFonts w:ascii="Dubai" w:eastAsia="Calibri" w:hAnsi="Dubai" w:cs="Dubai"/>
          <w:sz w:val="20"/>
          <w:szCs w:val="20"/>
        </w:rPr>
        <w:t>Furjan</w:t>
      </w:r>
      <w:proofErr w:type="spellEnd"/>
      <w:r w:rsidRPr="006C7008">
        <w:rPr>
          <w:rFonts w:ascii="Dubai" w:eastAsia="Calibri" w:hAnsi="Dubai" w:cs="Dubai"/>
          <w:sz w:val="20"/>
          <w:szCs w:val="20"/>
        </w:rPr>
        <w:t>, Studio City, Sports City and Downtown Jebel Ali.</w:t>
      </w:r>
    </w:p>
    <w:p w14:paraId="5412FA18" w14:textId="77777777" w:rsidR="003A1755" w:rsidRPr="006C7008" w:rsidRDefault="003A1755" w:rsidP="003A1755">
      <w:pPr>
        <w:spacing w:after="200" w:line="276" w:lineRule="auto"/>
        <w:ind w:right="-138"/>
        <w:rPr>
          <w:rFonts w:ascii="Dubai" w:eastAsia="Calibri" w:hAnsi="Dubai" w:cs="Dubai"/>
          <w:b/>
          <w:bCs/>
          <w:sz w:val="20"/>
          <w:szCs w:val="20"/>
        </w:rPr>
      </w:pPr>
      <w:r w:rsidRPr="006C7008">
        <w:rPr>
          <w:rFonts w:ascii="Dubai" w:eastAsia="Calibri" w:hAnsi="Dubai" w:cs="Dubai"/>
          <w:b/>
          <w:bCs/>
          <w:sz w:val="20"/>
          <w:szCs w:val="20"/>
        </w:rPr>
        <w:t xml:space="preserve">For further information about Azizi Developments, please contact: </w:t>
      </w:r>
    </w:p>
    <w:p w14:paraId="77113DD0" w14:textId="77777777" w:rsidR="003A1755" w:rsidRPr="006C7008" w:rsidRDefault="003A1755" w:rsidP="003A1755">
      <w:pPr>
        <w:spacing w:after="200" w:line="240" w:lineRule="auto"/>
        <w:ind w:right="-138"/>
        <w:rPr>
          <w:rFonts w:ascii="Dubai" w:hAnsi="Dubai" w:cs="Dubai"/>
        </w:rPr>
      </w:pPr>
      <w:r w:rsidRPr="006C7008">
        <w:rPr>
          <w:rFonts w:ascii="Dubai" w:eastAsia="Calibri" w:hAnsi="Dubai" w:cs="Dubai"/>
          <w:sz w:val="20"/>
          <w:szCs w:val="20"/>
        </w:rPr>
        <w:t>Tizian H. G. Raab</w:t>
      </w:r>
      <w:r w:rsidRPr="006C7008">
        <w:rPr>
          <w:rFonts w:ascii="Dubai" w:eastAsia="Calibri" w:hAnsi="Dubai" w:cs="Dubai"/>
          <w:b/>
          <w:bCs/>
          <w:sz w:val="20"/>
          <w:szCs w:val="20"/>
        </w:rPr>
        <w:br/>
      </w:r>
      <w:r w:rsidRPr="006C7008">
        <w:rPr>
          <w:rFonts w:ascii="Dubai" w:eastAsia="Calibri" w:hAnsi="Dubai" w:cs="Dubai"/>
          <w:sz w:val="20"/>
          <w:szCs w:val="20"/>
        </w:rPr>
        <w:t>Head of Public Relations and Communications, CEO’s Office</w:t>
      </w:r>
      <w:r w:rsidRPr="006C7008">
        <w:rPr>
          <w:rFonts w:ascii="Dubai" w:eastAsia="Calibri" w:hAnsi="Dubai" w:cs="Dubai"/>
          <w:sz w:val="20"/>
          <w:szCs w:val="20"/>
        </w:rPr>
        <w:br/>
        <w:t xml:space="preserve">M: +971 55 867 3606 </w:t>
      </w:r>
      <w:r w:rsidRPr="006C7008">
        <w:rPr>
          <w:rFonts w:ascii="Dubai" w:eastAsia="Calibri" w:hAnsi="Dubai" w:cs="Dubai"/>
          <w:sz w:val="20"/>
          <w:szCs w:val="20"/>
        </w:rPr>
        <w:br/>
        <w:t xml:space="preserve">Email: </w:t>
      </w:r>
      <w:hyperlink r:id="rId7" w:history="1">
        <w:r w:rsidRPr="006C7008">
          <w:rPr>
            <w:rFonts w:ascii="Dubai" w:eastAsia="Calibri" w:hAnsi="Dubai" w:cs="Dubai"/>
            <w:color w:val="0563C1" w:themeColor="hyperlink"/>
            <w:sz w:val="20"/>
            <w:szCs w:val="20"/>
            <w:u w:val="single"/>
          </w:rPr>
          <w:t>tizian@azizidevelopments.com</w:t>
        </w:r>
      </w:hyperlink>
      <w:r w:rsidRPr="006C7008">
        <w:rPr>
          <w:rFonts w:ascii="Dubai" w:eastAsia="Calibri" w:hAnsi="Dubai" w:cs="Dubai"/>
          <w:b/>
          <w:bCs/>
          <w:sz w:val="20"/>
          <w:szCs w:val="20"/>
        </w:rPr>
        <w:t xml:space="preserve"> </w:t>
      </w:r>
    </w:p>
    <w:p w14:paraId="41C16134" w14:textId="38091181" w:rsidR="00A76DDD" w:rsidRPr="003A1755" w:rsidRDefault="00A76DDD" w:rsidP="00617B99">
      <w:pPr>
        <w:rPr>
          <w:rFonts w:eastAsia="Calibri" w:cstheme="minorHAnsi"/>
          <w:sz w:val="20"/>
          <w:szCs w:val="20"/>
        </w:rPr>
      </w:pPr>
    </w:p>
    <w:sectPr w:rsidR="00A76DDD" w:rsidRPr="003A175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8982C" w14:textId="77777777" w:rsidR="00204033" w:rsidRDefault="00204033" w:rsidP="008F1D4E">
      <w:pPr>
        <w:spacing w:after="0" w:line="240" w:lineRule="auto"/>
      </w:pPr>
      <w:r>
        <w:separator/>
      </w:r>
    </w:p>
  </w:endnote>
  <w:endnote w:type="continuationSeparator" w:id="0">
    <w:p w14:paraId="3F0654AA" w14:textId="77777777" w:rsidR="00204033" w:rsidRDefault="00204033" w:rsidP="008F1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altName w:val="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593DF" w14:textId="77777777" w:rsidR="00204033" w:rsidRDefault="00204033" w:rsidP="008F1D4E">
      <w:pPr>
        <w:spacing w:after="0" w:line="240" w:lineRule="auto"/>
      </w:pPr>
      <w:r>
        <w:separator/>
      </w:r>
    </w:p>
  </w:footnote>
  <w:footnote w:type="continuationSeparator" w:id="0">
    <w:p w14:paraId="00AD3844" w14:textId="77777777" w:rsidR="00204033" w:rsidRDefault="00204033" w:rsidP="008F1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D952" w14:textId="4443F683" w:rsidR="008F1D4E" w:rsidRDefault="008F1D4E">
    <w:pPr>
      <w:pStyle w:val="Header"/>
    </w:pPr>
    <w:r>
      <w:rPr>
        <w:noProof/>
      </w:rPr>
      <w:drawing>
        <wp:anchor distT="0" distB="0" distL="114300" distR="114300" simplePos="0" relativeHeight="251659264" behindDoc="0" locked="0" layoutInCell="1" allowOverlap="1" wp14:anchorId="25C68F4A" wp14:editId="09A6E9B5">
          <wp:simplePos x="0" y="0"/>
          <wp:positionH relativeFrom="column">
            <wp:posOffset>5238750</wp:posOffset>
          </wp:positionH>
          <wp:positionV relativeFrom="paragraph">
            <wp:posOffset>-57150</wp:posOffset>
          </wp:positionV>
          <wp:extent cx="933450" cy="250190"/>
          <wp:effectExtent l="0" t="0" r="0"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33450" cy="250190"/>
                  </a:xfrm>
                  <a:prstGeom prst="rect">
                    <a:avLst/>
                  </a:prstGeom>
                </pic:spPr>
              </pic:pic>
            </a:graphicData>
          </a:graphic>
        </wp:anchor>
      </w:drawing>
    </w:r>
    <w:r>
      <w:rPr>
        <w:noProof/>
      </w:rPr>
      <w:drawing>
        <wp:anchor distT="0" distB="0" distL="114300" distR="114300" simplePos="0" relativeHeight="251658240" behindDoc="0" locked="0" layoutInCell="1" allowOverlap="1" wp14:anchorId="443942EC" wp14:editId="37D87F21">
          <wp:simplePos x="0" y="0"/>
          <wp:positionH relativeFrom="column">
            <wp:posOffset>-400050</wp:posOffset>
          </wp:positionH>
          <wp:positionV relativeFrom="paragraph">
            <wp:posOffset>-116727</wp:posOffset>
          </wp:positionV>
          <wp:extent cx="1374563" cy="36703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1374563" cy="367030"/>
                  </a:xfrm>
                  <a:prstGeom prst="rect">
                    <a:avLst/>
                  </a:prstGeom>
                </pic:spPr>
              </pic:pic>
            </a:graphicData>
          </a:graphic>
        </wp:anchor>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wMDKzNDIwMDUzNjVS0lEKTi0uzszPAykwqQUAf4ikYCwAAAA="/>
  </w:docVars>
  <w:rsids>
    <w:rsidRoot w:val="00236BEA"/>
    <w:rsid w:val="00046A59"/>
    <w:rsid w:val="00047C60"/>
    <w:rsid w:val="00070367"/>
    <w:rsid w:val="000B2837"/>
    <w:rsid w:val="000B76B5"/>
    <w:rsid w:val="000B76F9"/>
    <w:rsid w:val="000C1CCA"/>
    <w:rsid w:val="000C503A"/>
    <w:rsid w:val="00100C19"/>
    <w:rsid w:val="001152C3"/>
    <w:rsid w:val="00127E58"/>
    <w:rsid w:val="00130762"/>
    <w:rsid w:val="00131EC4"/>
    <w:rsid w:val="001327A9"/>
    <w:rsid w:val="00154C54"/>
    <w:rsid w:val="00155FA5"/>
    <w:rsid w:val="00172BFF"/>
    <w:rsid w:val="001952B2"/>
    <w:rsid w:val="001B48D5"/>
    <w:rsid w:val="001E11C4"/>
    <w:rsid w:val="00204033"/>
    <w:rsid w:val="002254B9"/>
    <w:rsid w:val="00236BEA"/>
    <w:rsid w:val="0028695C"/>
    <w:rsid w:val="00296AF5"/>
    <w:rsid w:val="003123E4"/>
    <w:rsid w:val="00316DD8"/>
    <w:rsid w:val="003308DF"/>
    <w:rsid w:val="003531A8"/>
    <w:rsid w:val="00357832"/>
    <w:rsid w:val="00363064"/>
    <w:rsid w:val="00366FF5"/>
    <w:rsid w:val="003839DF"/>
    <w:rsid w:val="00393A3F"/>
    <w:rsid w:val="003A1755"/>
    <w:rsid w:val="003B078F"/>
    <w:rsid w:val="003B3A66"/>
    <w:rsid w:val="003D5E86"/>
    <w:rsid w:val="003D7C10"/>
    <w:rsid w:val="003F2C7B"/>
    <w:rsid w:val="00471DA3"/>
    <w:rsid w:val="00472D65"/>
    <w:rsid w:val="00472DBF"/>
    <w:rsid w:val="004D7875"/>
    <w:rsid w:val="0050263B"/>
    <w:rsid w:val="0052381A"/>
    <w:rsid w:val="005248B9"/>
    <w:rsid w:val="00543B4A"/>
    <w:rsid w:val="00562DA5"/>
    <w:rsid w:val="0057031A"/>
    <w:rsid w:val="005941F6"/>
    <w:rsid w:val="005B4FED"/>
    <w:rsid w:val="005C0BF0"/>
    <w:rsid w:val="005C5F0F"/>
    <w:rsid w:val="005E518E"/>
    <w:rsid w:val="00601732"/>
    <w:rsid w:val="00617B99"/>
    <w:rsid w:val="00636373"/>
    <w:rsid w:val="006657BE"/>
    <w:rsid w:val="006720BD"/>
    <w:rsid w:val="00686F29"/>
    <w:rsid w:val="006A4163"/>
    <w:rsid w:val="006C5713"/>
    <w:rsid w:val="006C7008"/>
    <w:rsid w:val="006D3D7E"/>
    <w:rsid w:val="006E5FF2"/>
    <w:rsid w:val="006F4B72"/>
    <w:rsid w:val="006F5D03"/>
    <w:rsid w:val="00701DFC"/>
    <w:rsid w:val="00727796"/>
    <w:rsid w:val="00743542"/>
    <w:rsid w:val="007448F0"/>
    <w:rsid w:val="0074726B"/>
    <w:rsid w:val="007576F3"/>
    <w:rsid w:val="00757C6E"/>
    <w:rsid w:val="007A4BD4"/>
    <w:rsid w:val="007A569A"/>
    <w:rsid w:val="007B252A"/>
    <w:rsid w:val="007B3934"/>
    <w:rsid w:val="007C0767"/>
    <w:rsid w:val="007E6960"/>
    <w:rsid w:val="008357EB"/>
    <w:rsid w:val="00853FAC"/>
    <w:rsid w:val="0087671D"/>
    <w:rsid w:val="0089182E"/>
    <w:rsid w:val="00893116"/>
    <w:rsid w:val="008C41DC"/>
    <w:rsid w:val="008C4D16"/>
    <w:rsid w:val="008D3AF3"/>
    <w:rsid w:val="008F1D4E"/>
    <w:rsid w:val="009154C1"/>
    <w:rsid w:val="00930DF1"/>
    <w:rsid w:val="00946CF9"/>
    <w:rsid w:val="009624B6"/>
    <w:rsid w:val="0097510D"/>
    <w:rsid w:val="00982C2B"/>
    <w:rsid w:val="009C6DB0"/>
    <w:rsid w:val="009F61A0"/>
    <w:rsid w:val="00A15DFD"/>
    <w:rsid w:val="00A45760"/>
    <w:rsid w:val="00A471DD"/>
    <w:rsid w:val="00A62CD2"/>
    <w:rsid w:val="00A76083"/>
    <w:rsid w:val="00A76DDD"/>
    <w:rsid w:val="00AD316C"/>
    <w:rsid w:val="00AD68B0"/>
    <w:rsid w:val="00B22D59"/>
    <w:rsid w:val="00B24404"/>
    <w:rsid w:val="00B36D0B"/>
    <w:rsid w:val="00B55D96"/>
    <w:rsid w:val="00B772AC"/>
    <w:rsid w:val="00B92D6D"/>
    <w:rsid w:val="00BA517E"/>
    <w:rsid w:val="00BB3BB3"/>
    <w:rsid w:val="00BC35CA"/>
    <w:rsid w:val="00BF4D6C"/>
    <w:rsid w:val="00C10CF6"/>
    <w:rsid w:val="00C643E7"/>
    <w:rsid w:val="00C77D35"/>
    <w:rsid w:val="00CA2C33"/>
    <w:rsid w:val="00CA5616"/>
    <w:rsid w:val="00CD7DB9"/>
    <w:rsid w:val="00D45154"/>
    <w:rsid w:val="00D5098E"/>
    <w:rsid w:val="00D65951"/>
    <w:rsid w:val="00DB000A"/>
    <w:rsid w:val="00DC5622"/>
    <w:rsid w:val="00DF70D3"/>
    <w:rsid w:val="00DF7182"/>
    <w:rsid w:val="00E01DDB"/>
    <w:rsid w:val="00E24F78"/>
    <w:rsid w:val="00E453F4"/>
    <w:rsid w:val="00E4589B"/>
    <w:rsid w:val="00E50347"/>
    <w:rsid w:val="00E53FDF"/>
    <w:rsid w:val="00E677D2"/>
    <w:rsid w:val="00E706BA"/>
    <w:rsid w:val="00E72197"/>
    <w:rsid w:val="00E74123"/>
    <w:rsid w:val="00E90CC0"/>
    <w:rsid w:val="00F150AC"/>
    <w:rsid w:val="00F33C3A"/>
    <w:rsid w:val="00F7700E"/>
    <w:rsid w:val="00F91A65"/>
    <w:rsid w:val="00F92826"/>
    <w:rsid w:val="00FA5D6D"/>
    <w:rsid w:val="00FB42A3"/>
    <w:rsid w:val="00FB4F25"/>
    <w:rsid w:val="00FD00AF"/>
    <w:rsid w:val="00FF2A05"/>
    <w:rsid w:val="00FF51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E3FC0"/>
  <w15:chartTrackingRefBased/>
  <w15:docId w15:val="{366F2AA3-ABE9-43A8-8873-C0452BE9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10CF6"/>
    <w:pPr>
      <w:spacing w:after="0" w:line="240" w:lineRule="auto"/>
    </w:pPr>
  </w:style>
  <w:style w:type="character" w:styleId="CommentReference">
    <w:name w:val="annotation reference"/>
    <w:basedOn w:val="DefaultParagraphFont"/>
    <w:uiPriority w:val="99"/>
    <w:semiHidden/>
    <w:unhideWhenUsed/>
    <w:rsid w:val="00C10CF6"/>
    <w:rPr>
      <w:sz w:val="16"/>
      <w:szCs w:val="16"/>
    </w:rPr>
  </w:style>
  <w:style w:type="paragraph" w:styleId="CommentText">
    <w:name w:val="annotation text"/>
    <w:basedOn w:val="Normal"/>
    <w:link w:val="CommentTextChar"/>
    <w:uiPriority w:val="99"/>
    <w:semiHidden/>
    <w:unhideWhenUsed/>
    <w:rsid w:val="00C10CF6"/>
    <w:pPr>
      <w:spacing w:line="240" w:lineRule="auto"/>
    </w:pPr>
    <w:rPr>
      <w:sz w:val="20"/>
      <w:szCs w:val="20"/>
    </w:rPr>
  </w:style>
  <w:style w:type="character" w:customStyle="1" w:styleId="CommentTextChar">
    <w:name w:val="Comment Text Char"/>
    <w:basedOn w:val="DefaultParagraphFont"/>
    <w:link w:val="CommentText"/>
    <w:uiPriority w:val="99"/>
    <w:semiHidden/>
    <w:rsid w:val="00C10CF6"/>
    <w:rPr>
      <w:sz w:val="20"/>
      <w:szCs w:val="20"/>
    </w:rPr>
  </w:style>
  <w:style w:type="paragraph" w:styleId="CommentSubject">
    <w:name w:val="annotation subject"/>
    <w:basedOn w:val="CommentText"/>
    <w:next w:val="CommentText"/>
    <w:link w:val="CommentSubjectChar"/>
    <w:uiPriority w:val="99"/>
    <w:semiHidden/>
    <w:unhideWhenUsed/>
    <w:rsid w:val="00C10CF6"/>
    <w:rPr>
      <w:b/>
      <w:bCs/>
    </w:rPr>
  </w:style>
  <w:style w:type="character" w:customStyle="1" w:styleId="CommentSubjectChar">
    <w:name w:val="Comment Subject Char"/>
    <w:basedOn w:val="CommentTextChar"/>
    <w:link w:val="CommentSubject"/>
    <w:uiPriority w:val="99"/>
    <w:semiHidden/>
    <w:rsid w:val="00C10CF6"/>
    <w:rPr>
      <w:b/>
      <w:bCs/>
      <w:sz w:val="20"/>
      <w:szCs w:val="20"/>
    </w:rPr>
  </w:style>
  <w:style w:type="paragraph" w:styleId="Header">
    <w:name w:val="header"/>
    <w:basedOn w:val="Normal"/>
    <w:link w:val="HeaderChar"/>
    <w:uiPriority w:val="99"/>
    <w:unhideWhenUsed/>
    <w:rsid w:val="008F1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D4E"/>
  </w:style>
  <w:style w:type="paragraph" w:styleId="Footer">
    <w:name w:val="footer"/>
    <w:basedOn w:val="Normal"/>
    <w:link w:val="FooterChar"/>
    <w:uiPriority w:val="99"/>
    <w:unhideWhenUsed/>
    <w:rsid w:val="008F1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D4E"/>
  </w:style>
  <w:style w:type="table" w:styleId="TableGrid">
    <w:name w:val="Table Grid"/>
    <w:basedOn w:val="TableNormal"/>
    <w:uiPriority w:val="39"/>
    <w:rsid w:val="00FD0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FD00A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D00A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5">
    <w:name w:val="Grid Table 4 Accent 5"/>
    <w:basedOn w:val="TableNormal"/>
    <w:uiPriority w:val="49"/>
    <w:rsid w:val="00FD00A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ormalWeb">
    <w:name w:val="Normal (Web)"/>
    <w:basedOn w:val="Normal"/>
    <w:uiPriority w:val="99"/>
    <w:semiHidden/>
    <w:unhideWhenUsed/>
    <w:rsid w:val="00E90C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58283">
      <w:bodyDiv w:val="1"/>
      <w:marLeft w:val="0"/>
      <w:marRight w:val="0"/>
      <w:marTop w:val="0"/>
      <w:marBottom w:val="0"/>
      <w:divBdr>
        <w:top w:val="none" w:sz="0" w:space="0" w:color="auto"/>
        <w:left w:val="none" w:sz="0" w:space="0" w:color="auto"/>
        <w:bottom w:val="none" w:sz="0" w:space="0" w:color="auto"/>
        <w:right w:val="none" w:sz="0" w:space="0" w:color="auto"/>
      </w:divBdr>
      <w:divsChild>
        <w:div w:id="1008171166">
          <w:marLeft w:val="0"/>
          <w:marRight w:val="0"/>
          <w:marTop w:val="0"/>
          <w:marBottom w:val="0"/>
          <w:divBdr>
            <w:top w:val="none" w:sz="0" w:space="0" w:color="auto"/>
            <w:left w:val="none" w:sz="0" w:space="0" w:color="auto"/>
            <w:bottom w:val="none" w:sz="0" w:space="0" w:color="auto"/>
            <w:right w:val="none" w:sz="0" w:space="0" w:color="auto"/>
          </w:divBdr>
        </w:div>
        <w:div w:id="1758593790">
          <w:marLeft w:val="0"/>
          <w:marRight w:val="0"/>
          <w:marTop w:val="0"/>
          <w:marBottom w:val="0"/>
          <w:divBdr>
            <w:top w:val="none" w:sz="0" w:space="0" w:color="auto"/>
            <w:left w:val="none" w:sz="0" w:space="0" w:color="auto"/>
            <w:bottom w:val="none" w:sz="0" w:space="0" w:color="auto"/>
            <w:right w:val="none" w:sz="0" w:space="0" w:color="auto"/>
          </w:divBdr>
        </w:div>
        <w:div w:id="1150639361">
          <w:marLeft w:val="0"/>
          <w:marRight w:val="0"/>
          <w:marTop w:val="0"/>
          <w:marBottom w:val="0"/>
          <w:divBdr>
            <w:top w:val="none" w:sz="0" w:space="0" w:color="auto"/>
            <w:left w:val="none" w:sz="0" w:space="0" w:color="auto"/>
            <w:bottom w:val="none" w:sz="0" w:space="0" w:color="auto"/>
            <w:right w:val="none" w:sz="0" w:space="0" w:color="auto"/>
          </w:divBdr>
        </w:div>
      </w:divsChild>
    </w:div>
    <w:div w:id="505484451">
      <w:bodyDiv w:val="1"/>
      <w:marLeft w:val="0"/>
      <w:marRight w:val="0"/>
      <w:marTop w:val="0"/>
      <w:marBottom w:val="0"/>
      <w:divBdr>
        <w:top w:val="none" w:sz="0" w:space="0" w:color="auto"/>
        <w:left w:val="none" w:sz="0" w:space="0" w:color="auto"/>
        <w:bottom w:val="none" w:sz="0" w:space="0" w:color="auto"/>
        <w:right w:val="none" w:sz="0" w:space="0" w:color="auto"/>
      </w:divBdr>
    </w:div>
    <w:div w:id="8231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A0DBCF8-7694-45DD-B4F5-8B90E4D7B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4</cp:revision>
  <dcterms:created xsi:type="dcterms:W3CDTF">2023-03-23T06:14:00Z</dcterms:created>
  <dcterms:modified xsi:type="dcterms:W3CDTF">2023-03-24T07:49:00Z</dcterms:modified>
  <cp:category/>
</cp:coreProperties>
</file>