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8D606" w14:textId="77777777" w:rsidR="005742F6" w:rsidRPr="00CC552D" w:rsidRDefault="005742F6" w:rsidP="005028CB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lang w:bidi="ar-AE"/>
        </w:rPr>
      </w:pP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عزيزي </w:t>
      </w:r>
      <w:r w:rsidR="005028CB"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تنجز</w:t>
      </w: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مركز خبرة </w:t>
      </w:r>
      <w:r w:rsidR="005028CB"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ضخم</w:t>
      </w:r>
      <w:r w:rsidR="00AE22F3"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اً</w:t>
      </w:r>
      <w:r w:rsidR="005028CB"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بمساحة 43,000 قدم مربع خلال 35 يوم</w:t>
      </w:r>
      <w:r w:rsidR="005028CB"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اً</w:t>
      </w:r>
    </w:p>
    <w:p w14:paraId="68B78DE7" w14:textId="77777777" w:rsidR="005742F6" w:rsidRDefault="001F14D7" w:rsidP="00CC552D">
      <w:pPr>
        <w:pStyle w:val="ListParagraph"/>
        <w:numPr>
          <w:ilvl w:val="0"/>
          <w:numId w:val="2"/>
        </w:numPr>
        <w:bidi/>
        <w:jc w:val="center"/>
        <w:rPr>
          <w:rFonts w:ascii="Simplified Arabic" w:hAnsi="Simplified Arabic" w:cs="Simplified Arabic"/>
          <w:sz w:val="28"/>
          <w:szCs w:val="28"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تطوير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المبنى المستقبلي الكبير المكون من طابقين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خلال شهر واحد تقريباً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 الفكرة إلى البناء والتشطيب،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لإطلاع الزوار ع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لى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المج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مع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الرائد الذي سيتم إطلاقه قريب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</w:p>
    <w:p w14:paraId="5D279D2D" w14:textId="77777777" w:rsidR="00CC552D" w:rsidRPr="00CC552D" w:rsidRDefault="00CC552D" w:rsidP="00CC552D">
      <w:pPr>
        <w:pStyle w:val="ListParagraph"/>
        <w:bidi/>
        <w:ind w:left="1080"/>
        <w:rPr>
          <w:rFonts w:ascii="Simplified Arabic" w:hAnsi="Simplified Arabic" w:cs="Simplified Arabic"/>
          <w:sz w:val="28"/>
          <w:szCs w:val="28"/>
          <w:lang w:bidi="ar-AE"/>
        </w:rPr>
      </w:pPr>
    </w:p>
    <w:p w14:paraId="64CBBC12" w14:textId="5D27311A" w:rsidR="005742F6" w:rsidRPr="00CC552D" w:rsidRDefault="00656114" w:rsidP="00DE0577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[دبي -</w:t>
      </w:r>
      <w:r w:rsidR="005742F6"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الإمارات </w:t>
      </w: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العربية المتحدة، </w:t>
      </w:r>
      <w:r w:rsidR="00166393">
        <w:rPr>
          <w:rFonts w:ascii="Simplified Arabic" w:hAnsi="Simplified Arabic" w:cs="Simplified Arabic"/>
          <w:b/>
          <w:bCs/>
          <w:sz w:val="28"/>
          <w:szCs w:val="28"/>
          <w:lang w:bidi="ar-AE"/>
        </w:rPr>
        <w:t>26</w:t>
      </w: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سبتمبر 2023]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– أعلنت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عزيزي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شركة التطوير العقاري الخاصة الرائدة في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دولة الإمارات العربية المتحدة، عن الانتهاء من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بناء أحدث مركز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للخبرة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لها من طابقين بمساحة 43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,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000 قدم مربع في 35 يوم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فقط.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يقع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مركز الكبير في منطقة الجولف المرموقة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المرشحة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للنمو في دبي الجنوب،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تم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تشييده ليكون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جزء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من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مشروع عقاري كبير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تخطط عزيزي لتطوير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ه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وتعتزم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الإعلان عن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تفاصيله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قريب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على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مساح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15 مليون قدم مربع،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بإجمالي مساحة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تتجاوز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24 مليون قدم مربع. ومن المقرر أن يك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شف المطور عن الخطط الدقيقة ل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هذا ا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لمج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ّ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 في حدث الإطلاق القادم الذي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سيقام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في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"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كوكا كولا أرينا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"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بمنطقة سيتي ووك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يوم </w:t>
      </w:r>
      <w:r w:rsidR="00CC552D">
        <w:rPr>
          <w:rFonts w:ascii="Simplified Arabic" w:hAnsi="Simplified Arabic" w:cs="Simplified Arabic" w:hint="cs"/>
          <w:sz w:val="28"/>
          <w:szCs w:val="28"/>
          <w:rtl/>
          <w:lang w:bidi="ar-AE"/>
        </w:rPr>
        <w:t>في</w:t>
      </w:r>
      <w:r w:rsidR="00CC552D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CC552D">
        <w:rPr>
          <w:rFonts w:ascii="Simplified Arabic" w:hAnsi="Simplified Arabic" w:cs="Simplified Arabic"/>
          <w:sz w:val="28"/>
          <w:szCs w:val="28"/>
          <w:lang w:bidi="ar-AE"/>
        </w:rPr>
        <w:t xml:space="preserve"> 27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سبتمبر 2023.</w:t>
      </w:r>
    </w:p>
    <w:p w14:paraId="76FAE09E" w14:textId="77777777" w:rsidR="005742F6" w:rsidRPr="00CC552D" w:rsidRDefault="00656114" w:rsidP="007B083E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وطورت عزيزي المركز بالكامل بارتفاعه البالغ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12 متر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9851E9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المغطى بواجهة زجاجية،  ويمتاز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ب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سقف بانورامي مذهل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 وقاعة تتسع لأكثر من 30 شخص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وصالة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طعام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يمكنها استيعاب ما يزيد على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150 زائر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 وأرضيات ر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خامية فخمة في جميع أنحاء المركز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.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يضاف إلى ذلك المساحات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المفتوحة الشاسعة، و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المكاتب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الفسيحة ذات المخطط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ات المفتوح</w:t>
      </w:r>
      <w:r w:rsidR="009851E9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فضلاً عن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عدد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هائل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من نقاط الاتصال المبتكرة والمدع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بأحدث التقنيات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. </w:t>
      </w:r>
      <w:r w:rsidR="000D3B22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 خلال </w:t>
      </w:r>
      <w:r w:rsidR="000D3B22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نشر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نماذج مصغرة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فائقة التطور لمج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مع عزيزي الجديد،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راعى المطور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عن</w:t>
      </w:r>
      <w:r w:rsidR="007B083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د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بناء الم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ركز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راحة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زوار</w:t>
      </w:r>
      <w:r w:rsidR="007B083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ه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ليكون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ملا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ئماً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لاحتياجاتهم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 خلال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توفير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بيئة مثالية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لهم للتعرف على المزايا الرائعة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العديدة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التي يمتاز بها المشروع الجديد، وضمان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تقديم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أفضل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مستويات الفهم لخصائصه المتميزة. </w:t>
      </w:r>
    </w:p>
    <w:p w14:paraId="118804B0" w14:textId="77777777" w:rsidR="006337CF" w:rsidRPr="00CC552D" w:rsidRDefault="005742F6" w:rsidP="006337CF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ويأتي الإعلان عن الانتهاء السريع من مركز الخبرة الجديد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بالتوازي مع سرعة وتيرة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أعمال البناء في جميع مشا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ريع عزيزي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حيث يتخذ المطور العديد من الخطوات الاستباقية لتسريع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عمليات الإنشاء في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مشاريعه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وإنجازها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في جميع أنحاء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دولة وخارجها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.</w:t>
      </w:r>
    </w:p>
    <w:p w14:paraId="2A288E02" w14:textId="77777777" w:rsidR="005742F6" w:rsidRPr="00CC552D" w:rsidRDefault="005742F6" w:rsidP="0014384E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وفي تعليقه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على اكتمال مركز الخبرة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 قال فرهاد عزيزي، الرئيس التنفيذ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ي لشركة عزيزي للتطوير العقاري: "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لقد قمنا بتصميم وبناء مركز الخبرة الجديد </w:t>
      </w:r>
      <w:r w:rsidR="006337CF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لتوفير بيئة قادرة على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نقل المعرفة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لإطلاع الزوار والعملاء المهتمين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lastRenderedPageBreak/>
        <w:t xml:space="preserve">على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مستوى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الرقيّ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والابتكار التكنولوجي الذي سنشهده قريب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لاسيما وأن المركز يعدّ تجسيداً للمجمع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الراقي الذي سيتم الكشف عنه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قريباً، ولم ن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دخر أي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جهد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لضمان رفاهية زواره.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نرى أنه من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المهم جداً استمتاع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جميع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الأطراف ذات الصلة، بمن فيهم ال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عملا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ء و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شركاء القنوات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وغيرهم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 ب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وقت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الذي يقضونه 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داخل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هذا المركز المذهل</w:t>
      </w:r>
      <w:r w:rsidR="0014384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"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.</w:t>
      </w:r>
    </w:p>
    <w:p w14:paraId="70DCB3CC" w14:textId="77777777" w:rsidR="0014384E" w:rsidRPr="00CC552D" w:rsidRDefault="0014384E" w:rsidP="0014384E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وأضاف: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"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لقد استغرقت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دورة التطوير 35 يوم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غطت كل شيء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بدء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من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صياغة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المفهوم وحتى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عمليات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البناء والتشطيب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عالي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ة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الجودة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.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ويعكس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مركز الخبرة الجديد والمذهل الجيل التالي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من مشاريعنا الطموحة، وي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جسد بشكل مثالي جهودنا الدؤوبة للدخول في عصر جديد من جودة البناء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. إننا توج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ه كل طاقتنا الآن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نحو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ضمان أعلى مستويات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جودة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الحفاظ على الجداول الزمنية السريعة للتطوير،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تسليم جميع مشاريعنا قبل مواعيد الانتهاء المقررة لها في البداية.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إن هذا النهج يضمن رضا وثقة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المستثمرين والمستخدمين النهائيين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شركا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ء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قنوات التوزيع،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وحتى الجهات الرسمية المعنية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.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ومن هذا المنطلق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جعلنا تسليم عقاراتنا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بأرقى المستويات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العالمي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ة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أولوية مطلقة وثابتة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مع مواصلة تحسين معايير الجودة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والارتقاء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بها إلى مستويات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غير مسبوقة"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. </w:t>
      </w:r>
    </w:p>
    <w:p w14:paraId="5DEA877A" w14:textId="4EB0DD1B" w:rsidR="005742F6" w:rsidRPr="00CC552D" w:rsidRDefault="001F14D7" w:rsidP="00AE22F3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تمتع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قطعة الأرض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المزمع تطويرها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بموقع استراتيجي في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قلب المنطقة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لمرشحة 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لنمو في الإمارة،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حيث 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توسع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المدينة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بسرعة نحو الجنوب،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كما ت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قع بجوار إعمار الجنوب وعلى طريق الإمارات (</w:t>
      </w:r>
      <w:r w:rsidR="005742F6" w:rsidRPr="00CC552D">
        <w:rPr>
          <w:rFonts w:ascii="Simplified Arabic" w:hAnsi="Simplified Arabic" w:cs="Simplified Arabic"/>
          <w:sz w:val="28"/>
          <w:szCs w:val="28"/>
          <w:lang w:bidi="ar-AE"/>
        </w:rPr>
        <w:t>E611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)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الذي ي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ربط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كافة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إمارات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الدولة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مع</w:t>
      </w:r>
      <w:r w:rsidR="005028CB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اً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مع توفير نقاط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مؤدية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إلى الطرق السريعة الرئيسية الأخرى في دبي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.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وتعد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قطعة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ذاتها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 بين أفضل الأراضي اتصالاً في الجزء الجنوبي من الإمارة.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ويبعد المشروع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5 دقائق فقط بالسيارة من مطار آل مكتوم الدولي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لكن دون أي حركة جوية فوقه،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ما يعني أنها تمتاز بموقع جيد للغاية لتطوير مج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مع فائق الفخامة.</w:t>
      </w:r>
    </w:p>
    <w:p w14:paraId="095C4298" w14:textId="77777777" w:rsidR="007B083E" w:rsidRPr="00CC552D" w:rsidRDefault="001F14D7" w:rsidP="00AE22F3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AE"/>
        </w:rPr>
      </w:pP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كشفت عزيزي حتى الآن عن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عزمها 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تطوير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وحدات فاخرة تتراوح بين التاون هاوس والفلل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شقق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سكنية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وال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فندقية، والعديد من أنواع الفنادق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المصنفة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 ثلاث إلى خمس نجوم،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مجموعة واسعة من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المرافق والخدمات</w:t>
      </w:r>
      <w:r w:rsidR="00AE22F3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. ومن أهم معالم المشروع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بحيرة كريستالية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يمكن ا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لسباحة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فيها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 و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غيرها الكثير من المعالم المائية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والحدائق والمرافق الرياضية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مثل مسارات ركوب الدراجات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والجري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وملاعب الأطفال والمزيد 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غيرها، </w:t>
      </w:r>
      <w:r w:rsidR="005742F6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لتجاوز احتياجات الرفاهية والراحة للمقيمين</w:t>
      </w:r>
      <w:r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في</w:t>
      </w:r>
      <w:r w:rsidR="007B083E" w:rsidRPr="00CC552D">
        <w:rPr>
          <w:rFonts w:ascii="Simplified Arabic" w:hAnsi="Simplified Arabic" w:cs="Simplified Arabic"/>
          <w:sz w:val="28"/>
          <w:szCs w:val="28"/>
          <w:rtl/>
          <w:lang w:bidi="ar-AE"/>
        </w:rPr>
        <w:t>ه.</w:t>
      </w:r>
    </w:p>
    <w:p w14:paraId="33736A95" w14:textId="77777777" w:rsidR="005742F6" w:rsidRPr="00CC552D" w:rsidRDefault="005742F6" w:rsidP="00CC552D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</w:pPr>
      <w:r w:rsidRPr="00CC552D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-انتهى-</w:t>
      </w:r>
    </w:p>
    <w:sectPr w:rsidR="005742F6" w:rsidRPr="00CC552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CD7AE" w14:textId="77777777" w:rsidR="00C32500" w:rsidRDefault="00C32500" w:rsidP="00CC552D">
      <w:pPr>
        <w:spacing w:after="0" w:line="240" w:lineRule="auto"/>
      </w:pPr>
      <w:r>
        <w:separator/>
      </w:r>
    </w:p>
  </w:endnote>
  <w:endnote w:type="continuationSeparator" w:id="0">
    <w:p w14:paraId="58053310" w14:textId="77777777" w:rsidR="00C32500" w:rsidRDefault="00C32500" w:rsidP="00CC5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0E5F7" w14:textId="77777777" w:rsidR="00C32500" w:rsidRDefault="00C32500" w:rsidP="00CC552D">
      <w:pPr>
        <w:spacing w:after="0" w:line="240" w:lineRule="auto"/>
      </w:pPr>
      <w:r>
        <w:separator/>
      </w:r>
    </w:p>
  </w:footnote>
  <w:footnote w:type="continuationSeparator" w:id="0">
    <w:p w14:paraId="63ADB0DB" w14:textId="77777777" w:rsidR="00C32500" w:rsidRDefault="00C32500" w:rsidP="00CC5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B4D52" w14:textId="744ADE9E" w:rsidR="00CC552D" w:rsidRPr="0097386B" w:rsidRDefault="00CC552D" w:rsidP="00CC552D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ED215BD" wp14:editId="2C98AA0F">
          <wp:simplePos x="0" y="0"/>
          <wp:positionH relativeFrom="margin">
            <wp:posOffset>-530501</wp:posOffset>
          </wp:positionH>
          <wp:positionV relativeFrom="topMargin">
            <wp:posOffset>559904</wp:posOffset>
          </wp:positionV>
          <wp:extent cx="1816735" cy="488950"/>
          <wp:effectExtent l="0" t="0" r="0" b="6350"/>
          <wp:wrapTopAndBottom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B8610C3D-ABD5-4948-8749-2BC8D77B3B1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B8610C3D-ABD5-4948-8749-2BC8D77B3B1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40" t="31743" r="9226" b="30397"/>
                  <a:stretch/>
                </pic:blipFill>
                <pic:spPr>
                  <a:xfrm>
                    <a:off x="0" y="0"/>
                    <a:ext cx="1816735" cy="48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7C0D657" wp14:editId="3BEBC017">
          <wp:simplePos x="0" y="0"/>
          <wp:positionH relativeFrom="column">
            <wp:posOffset>4991929</wp:posOffset>
          </wp:positionH>
          <wp:positionV relativeFrom="paragraph">
            <wp:posOffset>114334</wp:posOffset>
          </wp:positionV>
          <wp:extent cx="1212429" cy="32387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zizi logo En-DB.pdf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3" t="39222" r="21496" b="41574"/>
                  <a:stretch/>
                </pic:blipFill>
                <pic:spPr bwMode="auto">
                  <a:xfrm>
                    <a:off x="0" y="0"/>
                    <a:ext cx="1212429" cy="3238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C4DF1"/>
    <w:multiLevelType w:val="hybridMultilevel"/>
    <w:tmpl w:val="B902324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2CA29C8"/>
    <w:multiLevelType w:val="hybridMultilevel"/>
    <w:tmpl w:val="5158F2F2"/>
    <w:lvl w:ilvl="0" w:tplc="D8BE8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045782">
    <w:abstractNumId w:val="1"/>
  </w:num>
  <w:num w:numId="2" w16cid:durableId="172309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10"/>
    <w:rsid w:val="00012C10"/>
    <w:rsid w:val="000D1487"/>
    <w:rsid w:val="000D3B22"/>
    <w:rsid w:val="0014384E"/>
    <w:rsid w:val="00166393"/>
    <w:rsid w:val="001E7554"/>
    <w:rsid w:val="001F14D7"/>
    <w:rsid w:val="002563EC"/>
    <w:rsid w:val="002E398B"/>
    <w:rsid w:val="00472F88"/>
    <w:rsid w:val="004A0FFF"/>
    <w:rsid w:val="005028CB"/>
    <w:rsid w:val="005742F6"/>
    <w:rsid w:val="0058247E"/>
    <w:rsid w:val="00625E35"/>
    <w:rsid w:val="006337CF"/>
    <w:rsid w:val="00656114"/>
    <w:rsid w:val="00792BF5"/>
    <w:rsid w:val="007A05E8"/>
    <w:rsid w:val="007B083E"/>
    <w:rsid w:val="0080085B"/>
    <w:rsid w:val="00911CF1"/>
    <w:rsid w:val="009851E9"/>
    <w:rsid w:val="00A15D96"/>
    <w:rsid w:val="00A548A9"/>
    <w:rsid w:val="00A934AC"/>
    <w:rsid w:val="00AE22F3"/>
    <w:rsid w:val="00C32500"/>
    <w:rsid w:val="00CC552D"/>
    <w:rsid w:val="00CE15E9"/>
    <w:rsid w:val="00DE0577"/>
    <w:rsid w:val="00E907DD"/>
    <w:rsid w:val="00EE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EBF64"/>
  <w15:chartTrackingRefBased/>
  <w15:docId w15:val="{C93423E2-76B2-42A4-9522-87DC4374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8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52D"/>
  </w:style>
  <w:style w:type="paragraph" w:styleId="Footer">
    <w:name w:val="footer"/>
    <w:basedOn w:val="Normal"/>
    <w:link w:val="FooterChar"/>
    <w:uiPriority w:val="99"/>
    <w:unhideWhenUsed/>
    <w:rsid w:val="00CC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Sawalha</dc:creator>
  <cp:keywords/>
  <dc:description/>
  <cp:lastModifiedBy>tima khalifeh</cp:lastModifiedBy>
  <cp:revision>3</cp:revision>
  <dcterms:created xsi:type="dcterms:W3CDTF">2023-09-22T09:59:00Z</dcterms:created>
  <dcterms:modified xsi:type="dcterms:W3CDTF">2023-09-28T20:05:00Z</dcterms:modified>
</cp:coreProperties>
</file>