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532A4" w14:textId="5CDD2F31" w:rsidR="00E40DDE" w:rsidRDefault="00236BEA" w:rsidP="002218EF">
      <w:pPr>
        <w:spacing w:line="240" w:lineRule="auto"/>
        <w:ind w:left="-567" w:right="-563"/>
        <w:jc w:val="center"/>
        <w:rPr>
          <w:rFonts w:ascii="Dubai" w:hAnsi="Dubai" w:cs="Dubai"/>
          <w:b/>
          <w:bCs/>
          <w:sz w:val="40"/>
          <w:szCs w:val="40"/>
        </w:rPr>
      </w:pPr>
      <w:bookmarkStart w:id="0" w:name="_Hlk86587932"/>
      <w:r w:rsidRPr="000653B2">
        <w:rPr>
          <w:rFonts w:ascii="Dubai" w:hAnsi="Dubai" w:cs="Dubai"/>
          <w:b/>
          <w:bCs/>
          <w:sz w:val="40"/>
          <w:szCs w:val="40"/>
        </w:rPr>
        <w:t xml:space="preserve">Azizi </w:t>
      </w:r>
      <w:r w:rsidR="00B472C5" w:rsidRPr="000653B2">
        <w:rPr>
          <w:rFonts w:ascii="Dubai" w:hAnsi="Dubai" w:cs="Dubai"/>
          <w:b/>
          <w:bCs/>
          <w:sz w:val="40"/>
          <w:szCs w:val="40"/>
        </w:rPr>
        <w:t>Developments</w:t>
      </w:r>
      <w:r w:rsidR="00A8534D">
        <w:rPr>
          <w:rFonts w:ascii="Dubai" w:hAnsi="Dubai" w:cs="Dubai"/>
          <w:b/>
          <w:bCs/>
          <w:sz w:val="40"/>
          <w:szCs w:val="40"/>
        </w:rPr>
        <w:t xml:space="preserve"> partners with </w:t>
      </w:r>
      <w:proofErr w:type="spellStart"/>
      <w:r w:rsidR="00A8534D">
        <w:rPr>
          <w:rFonts w:ascii="Dubai" w:hAnsi="Dubai" w:cs="Dubai"/>
          <w:b/>
          <w:bCs/>
          <w:sz w:val="40"/>
          <w:szCs w:val="40"/>
        </w:rPr>
        <w:t>Zoomlion</w:t>
      </w:r>
      <w:proofErr w:type="spellEnd"/>
      <w:r w:rsidR="007B1793" w:rsidRPr="007B1793" w:rsidDel="007B1793">
        <w:rPr>
          <w:rFonts w:ascii="Dubai" w:hAnsi="Dubai" w:cs="Dubai"/>
          <w:b/>
          <w:bCs/>
          <w:sz w:val="40"/>
          <w:szCs w:val="40"/>
        </w:rPr>
        <w:t xml:space="preserve"> </w:t>
      </w:r>
      <w:r w:rsidR="00C72374">
        <w:rPr>
          <w:rFonts w:ascii="Dubai" w:hAnsi="Dubai" w:cs="Dubai"/>
          <w:b/>
          <w:bCs/>
          <w:sz w:val="40"/>
          <w:szCs w:val="40"/>
        </w:rPr>
        <w:t xml:space="preserve">for </w:t>
      </w:r>
      <w:r w:rsidR="0077746E">
        <w:rPr>
          <w:rFonts w:ascii="Dubai" w:hAnsi="Dubai" w:cs="Dubai"/>
          <w:b/>
          <w:bCs/>
          <w:sz w:val="40"/>
          <w:szCs w:val="40"/>
        </w:rPr>
        <w:t>supply of</w:t>
      </w:r>
      <w:r w:rsidR="00677EFC">
        <w:rPr>
          <w:rFonts w:ascii="Dubai" w:hAnsi="Dubai" w:cs="Dubai"/>
          <w:b/>
          <w:bCs/>
          <w:sz w:val="40"/>
          <w:szCs w:val="40"/>
        </w:rPr>
        <w:t xml:space="preserve"> </w:t>
      </w:r>
      <w:r w:rsidR="008F1CE3">
        <w:rPr>
          <w:rFonts w:ascii="Dubai" w:hAnsi="Dubai" w:cs="Dubai"/>
          <w:b/>
          <w:bCs/>
          <w:sz w:val="40"/>
          <w:szCs w:val="40"/>
        </w:rPr>
        <w:t>high-end</w:t>
      </w:r>
      <w:r w:rsidR="00677EFC">
        <w:rPr>
          <w:rFonts w:ascii="Dubai" w:hAnsi="Dubai" w:cs="Dubai"/>
          <w:b/>
          <w:bCs/>
          <w:sz w:val="40"/>
          <w:szCs w:val="40"/>
        </w:rPr>
        <w:t xml:space="preserve"> </w:t>
      </w:r>
      <w:r w:rsidR="00A8534D">
        <w:rPr>
          <w:rFonts w:ascii="Dubai" w:hAnsi="Dubai" w:cs="Dubai"/>
          <w:b/>
          <w:bCs/>
          <w:sz w:val="40"/>
          <w:szCs w:val="40"/>
        </w:rPr>
        <w:t>mobile and tower cranes</w:t>
      </w:r>
    </w:p>
    <w:bookmarkEnd w:id="0"/>
    <w:p w14:paraId="20912517" w14:textId="28260C67" w:rsidR="00A8534D" w:rsidRDefault="00236BEA" w:rsidP="007E05B7">
      <w:pPr>
        <w:tabs>
          <w:tab w:val="left" w:pos="1418"/>
        </w:tabs>
        <w:spacing w:line="276" w:lineRule="auto"/>
        <w:ind w:left="-567" w:right="-563"/>
        <w:jc w:val="both"/>
        <w:rPr>
          <w:rFonts w:ascii="Dubai" w:hAnsi="Dubai" w:cs="Dubai"/>
        </w:rPr>
      </w:pPr>
      <w:r w:rsidRPr="000653B2">
        <w:rPr>
          <w:rFonts w:ascii="Dubai" w:hAnsi="Dubai" w:cs="Dubai"/>
          <w:b/>
          <w:bCs/>
        </w:rPr>
        <w:t xml:space="preserve">Dubai, United Arab Emirates, </w:t>
      </w:r>
      <w:r w:rsidR="00882835">
        <w:rPr>
          <w:rFonts w:ascii="Dubai" w:hAnsi="Dubai" w:cs="Dubai"/>
          <w:b/>
          <w:bCs/>
        </w:rPr>
        <w:t>5</w:t>
      </w:r>
      <w:r w:rsidR="00A8534D">
        <w:rPr>
          <w:rFonts w:ascii="Dubai" w:hAnsi="Dubai" w:cs="Dubai"/>
          <w:b/>
          <w:bCs/>
        </w:rPr>
        <w:t xml:space="preserve"> April</w:t>
      </w:r>
      <w:r w:rsidR="007E1E08" w:rsidRPr="000653B2">
        <w:rPr>
          <w:rFonts w:ascii="Dubai" w:hAnsi="Dubai" w:cs="Dubai"/>
          <w:b/>
          <w:bCs/>
        </w:rPr>
        <w:t xml:space="preserve"> 202</w:t>
      </w:r>
      <w:r w:rsidR="008C1B89">
        <w:rPr>
          <w:rFonts w:ascii="Dubai" w:hAnsi="Dubai" w:cs="Dubai"/>
          <w:b/>
          <w:bCs/>
        </w:rPr>
        <w:t>4</w:t>
      </w:r>
      <w:r w:rsidRPr="000653B2">
        <w:rPr>
          <w:rFonts w:ascii="Dubai" w:hAnsi="Dubai" w:cs="Dubai"/>
          <w:b/>
          <w:bCs/>
        </w:rPr>
        <w:t xml:space="preserve">: </w:t>
      </w:r>
      <w:r w:rsidRPr="000653B2">
        <w:rPr>
          <w:rFonts w:ascii="Dubai" w:hAnsi="Dubai" w:cs="Dubai"/>
        </w:rPr>
        <w:t xml:space="preserve">Azizi Developments, a leading private developer in the UAE, </w:t>
      </w:r>
      <w:r w:rsidR="000653B2" w:rsidRPr="000653B2">
        <w:rPr>
          <w:rFonts w:ascii="Dubai" w:hAnsi="Dubai" w:cs="Dubai"/>
        </w:rPr>
        <w:t xml:space="preserve">has </w:t>
      </w:r>
      <w:r w:rsidRPr="000653B2">
        <w:rPr>
          <w:rFonts w:ascii="Dubai" w:hAnsi="Dubai" w:cs="Dubai"/>
        </w:rPr>
        <w:t>partner</w:t>
      </w:r>
      <w:r w:rsidR="00AA108F">
        <w:rPr>
          <w:rFonts w:ascii="Dubai" w:hAnsi="Dubai" w:cs="Dubai"/>
        </w:rPr>
        <w:t>ed</w:t>
      </w:r>
      <w:r w:rsidR="007E1E08" w:rsidRPr="000653B2">
        <w:rPr>
          <w:rFonts w:ascii="Dubai" w:hAnsi="Dubai" w:cs="Dubai"/>
        </w:rPr>
        <w:t xml:space="preserve"> </w:t>
      </w:r>
      <w:r w:rsidRPr="000653B2">
        <w:rPr>
          <w:rFonts w:ascii="Dubai" w:hAnsi="Dubai" w:cs="Dubai"/>
        </w:rPr>
        <w:t>with</w:t>
      </w:r>
      <w:r w:rsidR="00A8534D">
        <w:rPr>
          <w:rFonts w:ascii="Dubai" w:hAnsi="Dubai" w:cs="Dubai"/>
        </w:rPr>
        <w:t xml:space="preserve"> </w:t>
      </w:r>
      <w:proofErr w:type="spellStart"/>
      <w:r w:rsidR="00A8534D">
        <w:rPr>
          <w:rFonts w:ascii="Dubai" w:hAnsi="Dubai" w:cs="Dubai"/>
        </w:rPr>
        <w:t>Zoomlion</w:t>
      </w:r>
      <w:proofErr w:type="spellEnd"/>
      <w:r w:rsidR="00F65F90">
        <w:rPr>
          <w:rFonts w:ascii="Dubai" w:hAnsi="Dubai" w:cs="Dubai"/>
        </w:rPr>
        <w:t>,</w:t>
      </w:r>
      <w:r w:rsidR="00287385">
        <w:rPr>
          <w:rFonts w:ascii="Dubai" w:hAnsi="Dubai" w:cs="Dubai"/>
        </w:rPr>
        <w:t xml:space="preserve"> </w:t>
      </w:r>
      <w:r w:rsidR="00915808">
        <w:rPr>
          <w:rFonts w:ascii="Dubai" w:hAnsi="Dubai" w:cs="Dubai"/>
        </w:rPr>
        <w:t xml:space="preserve">the </w:t>
      </w:r>
      <w:r w:rsidR="007E05B7">
        <w:rPr>
          <w:rFonts w:ascii="Dubai" w:hAnsi="Dubai" w:cs="Dubai"/>
        </w:rPr>
        <w:t>renowned</w:t>
      </w:r>
      <w:r w:rsidR="00287385">
        <w:rPr>
          <w:rFonts w:ascii="Dubai" w:hAnsi="Dubai" w:cs="Dubai"/>
        </w:rPr>
        <w:t xml:space="preserve"> </w:t>
      </w:r>
      <w:r w:rsidR="007E05B7">
        <w:rPr>
          <w:rFonts w:ascii="Dubai" w:hAnsi="Dubai" w:cs="Dubai"/>
        </w:rPr>
        <w:t xml:space="preserve">manufacturer of </w:t>
      </w:r>
      <w:r w:rsidR="00A8534D" w:rsidRPr="00A8534D">
        <w:rPr>
          <w:rFonts w:ascii="Dubai" w:hAnsi="Dubai" w:cs="Dubai"/>
        </w:rPr>
        <w:t>construction machinery and agricultural machinery</w:t>
      </w:r>
      <w:r w:rsidR="002218EF">
        <w:rPr>
          <w:rFonts w:ascii="Dubai" w:hAnsi="Dubai" w:cs="Dubai"/>
        </w:rPr>
        <w:t>,</w:t>
      </w:r>
      <w:r w:rsidR="00595A87">
        <w:rPr>
          <w:rFonts w:ascii="Dubai" w:hAnsi="Dubai" w:cs="Dubai"/>
        </w:rPr>
        <w:t xml:space="preserve"> </w:t>
      </w:r>
      <w:r w:rsidR="00F65F90">
        <w:rPr>
          <w:rFonts w:ascii="Dubai" w:hAnsi="Dubai" w:cs="Dubai"/>
        </w:rPr>
        <w:t>for the supply</w:t>
      </w:r>
      <w:r w:rsidR="007E05B7">
        <w:rPr>
          <w:rFonts w:ascii="Dubai" w:hAnsi="Dubai" w:cs="Dubai"/>
        </w:rPr>
        <w:t xml:space="preserve"> </w:t>
      </w:r>
      <w:r w:rsidR="00F65F90">
        <w:rPr>
          <w:rFonts w:ascii="Dubai" w:hAnsi="Dubai" w:cs="Dubai"/>
        </w:rPr>
        <w:t xml:space="preserve">of </w:t>
      </w:r>
      <w:r w:rsidR="00A8534D">
        <w:rPr>
          <w:rFonts w:ascii="Dubai" w:hAnsi="Dubai" w:cs="Dubai"/>
        </w:rPr>
        <w:t xml:space="preserve">20 </w:t>
      </w:r>
      <w:r w:rsidR="00E071D3">
        <w:rPr>
          <w:rFonts w:ascii="Dubai" w:hAnsi="Dubai" w:cs="Dubai"/>
        </w:rPr>
        <w:t xml:space="preserve">premium </w:t>
      </w:r>
      <w:r w:rsidR="00A8534D" w:rsidRPr="00A8534D">
        <w:rPr>
          <w:rFonts w:ascii="Dubai" w:hAnsi="Dubai" w:cs="Dubai"/>
        </w:rPr>
        <w:t>mobile and tower cranes</w:t>
      </w:r>
      <w:r w:rsidR="00A8534D">
        <w:rPr>
          <w:rFonts w:ascii="Dubai" w:hAnsi="Dubai" w:cs="Dubai"/>
        </w:rPr>
        <w:t>.</w:t>
      </w:r>
    </w:p>
    <w:p w14:paraId="22E1E26C" w14:textId="09AD47E1" w:rsidR="00E40DDE" w:rsidRDefault="00D304CD" w:rsidP="007E05B7">
      <w:pPr>
        <w:tabs>
          <w:tab w:val="left" w:pos="1418"/>
        </w:tabs>
        <w:spacing w:line="276" w:lineRule="auto"/>
        <w:ind w:left="-567" w:right="-563"/>
        <w:rPr>
          <w:rFonts w:ascii="Dubai" w:hAnsi="Dubai" w:cs="Dubai"/>
        </w:rPr>
      </w:pPr>
      <w:r>
        <w:rPr>
          <w:rFonts w:ascii="Dubai" w:hAnsi="Dubai" w:cs="Dubai"/>
        </w:rPr>
        <w:t>Originally established</w:t>
      </w:r>
      <w:r w:rsidR="007E05B7" w:rsidRPr="007E05B7">
        <w:rPr>
          <w:rFonts w:ascii="Dubai" w:hAnsi="Dubai" w:cs="Dubai"/>
        </w:rPr>
        <w:t xml:space="preserve"> in </w:t>
      </w:r>
      <w:r w:rsidR="00E40DDE" w:rsidRPr="00E40DDE">
        <w:rPr>
          <w:rFonts w:ascii="Dubai" w:hAnsi="Dubai" w:cs="Dubai"/>
        </w:rPr>
        <w:t>1992</w:t>
      </w:r>
      <w:r w:rsidR="00E40DDE">
        <w:rPr>
          <w:rFonts w:ascii="Dubai" w:hAnsi="Dubai" w:cs="Dubai"/>
        </w:rPr>
        <w:t xml:space="preserve"> in </w:t>
      </w:r>
      <w:r w:rsidR="00E40DDE" w:rsidRPr="00E40DDE">
        <w:rPr>
          <w:rFonts w:ascii="Dubai" w:hAnsi="Dubai" w:cs="Dubai"/>
        </w:rPr>
        <w:t>Changsha, Hunan, China</w:t>
      </w:r>
      <w:r w:rsidR="00E40DDE">
        <w:rPr>
          <w:rFonts w:ascii="Dubai" w:hAnsi="Dubai" w:cs="Dubai"/>
        </w:rPr>
        <w:t xml:space="preserve">, </w:t>
      </w:r>
      <w:proofErr w:type="spellStart"/>
      <w:r w:rsidR="00E40DDE" w:rsidRPr="00E40DDE">
        <w:rPr>
          <w:rFonts w:ascii="Dubai" w:hAnsi="Dubai" w:cs="Dubai"/>
        </w:rPr>
        <w:t>Zoomlion</w:t>
      </w:r>
      <w:proofErr w:type="spellEnd"/>
      <w:r w:rsidR="00E40DDE" w:rsidRPr="00E40DDE">
        <w:rPr>
          <w:rFonts w:ascii="Dubai" w:hAnsi="Dubai" w:cs="Dubai"/>
        </w:rPr>
        <w:t xml:space="preserve"> is </w:t>
      </w:r>
      <w:r w:rsidR="002218EF" w:rsidRPr="00E40DDE">
        <w:rPr>
          <w:rFonts w:ascii="Dubai" w:hAnsi="Dubai" w:cs="Dubai"/>
        </w:rPr>
        <w:t>China</w:t>
      </w:r>
      <w:r w:rsidR="002218EF">
        <w:rPr>
          <w:rFonts w:ascii="Dubai" w:hAnsi="Dubai" w:cs="Dubai"/>
        </w:rPr>
        <w:t>’</w:t>
      </w:r>
      <w:r w:rsidR="002218EF" w:rsidRPr="00E40DDE">
        <w:rPr>
          <w:rFonts w:ascii="Dubai" w:hAnsi="Dubai" w:cs="Dubai"/>
        </w:rPr>
        <w:t xml:space="preserve">s </w:t>
      </w:r>
      <w:r w:rsidR="00E40DDE" w:rsidRPr="00E40DDE">
        <w:rPr>
          <w:rFonts w:ascii="Dubai" w:hAnsi="Dubai" w:cs="Dubai"/>
        </w:rPr>
        <w:t xml:space="preserve">largest and </w:t>
      </w:r>
      <w:r w:rsidR="002218EF">
        <w:rPr>
          <w:rFonts w:ascii="Dubai" w:hAnsi="Dubai" w:cs="Dubai"/>
        </w:rPr>
        <w:t xml:space="preserve">the </w:t>
      </w:r>
      <w:r w:rsidR="002218EF" w:rsidRPr="00E40DDE">
        <w:rPr>
          <w:rFonts w:ascii="Dubai" w:hAnsi="Dubai" w:cs="Dubai"/>
        </w:rPr>
        <w:t>world</w:t>
      </w:r>
      <w:r w:rsidR="002218EF">
        <w:rPr>
          <w:rFonts w:ascii="Dubai" w:hAnsi="Dubai" w:cs="Dubai"/>
        </w:rPr>
        <w:t>’</w:t>
      </w:r>
      <w:r w:rsidR="002218EF" w:rsidRPr="00E40DDE">
        <w:rPr>
          <w:rFonts w:ascii="Dubai" w:hAnsi="Dubai" w:cs="Dubai"/>
        </w:rPr>
        <w:t>s fifth</w:t>
      </w:r>
      <w:r w:rsidR="002218EF">
        <w:rPr>
          <w:rFonts w:ascii="Dubai" w:hAnsi="Dubai" w:cs="Dubai"/>
        </w:rPr>
        <w:t>-</w:t>
      </w:r>
      <w:r w:rsidR="00E40DDE" w:rsidRPr="00E40DDE">
        <w:rPr>
          <w:rFonts w:ascii="Dubai" w:hAnsi="Dubai" w:cs="Dubai"/>
        </w:rPr>
        <w:t>largest construction machinery enterprise</w:t>
      </w:r>
      <w:r w:rsidR="002218EF">
        <w:rPr>
          <w:rFonts w:ascii="Dubai" w:hAnsi="Dubai" w:cs="Dubai"/>
        </w:rPr>
        <w:t xml:space="preserve">, </w:t>
      </w:r>
      <w:r w:rsidR="00E40DDE" w:rsidRPr="00E40DDE">
        <w:rPr>
          <w:rFonts w:ascii="Dubai" w:hAnsi="Dubai" w:cs="Dubai"/>
        </w:rPr>
        <w:t>focus</w:t>
      </w:r>
      <w:r w:rsidR="002218EF">
        <w:rPr>
          <w:rFonts w:ascii="Dubai" w:hAnsi="Dubai" w:cs="Dubai"/>
        </w:rPr>
        <w:t>ing</w:t>
      </w:r>
      <w:r w:rsidR="00E40DDE" w:rsidRPr="00E40DDE">
        <w:rPr>
          <w:rFonts w:ascii="Dubai" w:hAnsi="Dubai" w:cs="Dubai"/>
        </w:rPr>
        <w:t xml:space="preserve"> primarily on researching, developing, and manufacturing advanced equipment</w:t>
      </w:r>
      <w:r w:rsidR="002218EF">
        <w:rPr>
          <w:rFonts w:ascii="Dubai" w:hAnsi="Dubai" w:cs="Dubai"/>
        </w:rPr>
        <w:t>,</w:t>
      </w:r>
      <w:r w:rsidR="00E40DDE" w:rsidRPr="00E40DDE">
        <w:rPr>
          <w:rFonts w:ascii="Dubai" w:hAnsi="Dubai" w:cs="Dubai"/>
        </w:rPr>
        <w:t xml:space="preserve"> including engineering machinery, agricultural machinery, and innovative construction materials.</w:t>
      </w:r>
    </w:p>
    <w:p w14:paraId="6B77537F" w14:textId="5FE78131" w:rsidR="00925233" w:rsidRDefault="00F91A65" w:rsidP="00925233">
      <w:pPr>
        <w:tabs>
          <w:tab w:val="left" w:pos="1418"/>
        </w:tabs>
        <w:spacing w:line="276" w:lineRule="auto"/>
        <w:ind w:left="-567" w:right="-563"/>
        <w:jc w:val="both"/>
        <w:rPr>
          <w:rFonts w:ascii="Dubai" w:hAnsi="Dubai" w:cs="Dubai"/>
          <w:color w:val="000000" w:themeColor="text1"/>
        </w:rPr>
      </w:pPr>
      <w:r w:rsidRPr="000653B2">
        <w:rPr>
          <w:rFonts w:ascii="Dubai" w:hAnsi="Dubai" w:cs="Dubai"/>
        </w:rPr>
        <w:t xml:space="preserve">In his comments, </w:t>
      </w:r>
      <w:r w:rsidR="000653B2" w:rsidRPr="000653B2">
        <w:rPr>
          <w:rFonts w:ascii="Dubai" w:hAnsi="Dubai" w:cs="Dubai"/>
        </w:rPr>
        <w:t xml:space="preserve">Mr. </w:t>
      </w:r>
      <w:r w:rsidRPr="000653B2">
        <w:rPr>
          <w:rFonts w:ascii="Dubai" w:hAnsi="Dubai" w:cs="Dubai"/>
        </w:rPr>
        <w:t>Farhad Azizi, CEO of Azizi Developments, said:</w:t>
      </w:r>
      <w:r w:rsidR="00745B68">
        <w:rPr>
          <w:rFonts w:ascii="Dubai" w:hAnsi="Dubai" w:cs="Dubai"/>
        </w:rPr>
        <w:t xml:space="preserve"> “</w:t>
      </w:r>
      <w:r w:rsidR="00414FA2" w:rsidRPr="00414FA2">
        <w:rPr>
          <w:rFonts w:ascii="Dubai" w:hAnsi="Dubai" w:cs="Dubai"/>
        </w:rPr>
        <w:t xml:space="preserve">We are </w:t>
      </w:r>
      <w:r w:rsidR="00E40DDE">
        <w:rPr>
          <w:rFonts w:ascii="Dubai" w:hAnsi="Dubai" w:cs="Dubai"/>
        </w:rPr>
        <w:t>thrilled</w:t>
      </w:r>
      <w:r w:rsidR="00414FA2" w:rsidRPr="00414FA2">
        <w:rPr>
          <w:rFonts w:ascii="Dubai" w:hAnsi="Dubai" w:cs="Dubai"/>
        </w:rPr>
        <w:t xml:space="preserve"> to announce our </w:t>
      </w:r>
      <w:r w:rsidR="00170E69">
        <w:rPr>
          <w:rFonts w:ascii="Dubai" w:hAnsi="Dubai" w:cs="Dubai"/>
        </w:rPr>
        <w:t>partnership</w:t>
      </w:r>
      <w:r w:rsidR="00414FA2" w:rsidRPr="00414FA2">
        <w:rPr>
          <w:rFonts w:ascii="Dubai" w:hAnsi="Dubai" w:cs="Dubai"/>
        </w:rPr>
        <w:t xml:space="preserve"> with </w:t>
      </w:r>
      <w:proofErr w:type="spellStart"/>
      <w:r w:rsidR="00E40DDE">
        <w:rPr>
          <w:rFonts w:ascii="Dubai" w:hAnsi="Dubai" w:cs="Dubai"/>
        </w:rPr>
        <w:t>Z</w:t>
      </w:r>
      <w:r w:rsidR="002218EF">
        <w:rPr>
          <w:rFonts w:ascii="Dubai" w:hAnsi="Dubai" w:cs="Dubai"/>
        </w:rPr>
        <w:t>oomlion</w:t>
      </w:r>
      <w:proofErr w:type="spellEnd"/>
      <w:r w:rsidR="00414FA2" w:rsidRPr="00414FA2">
        <w:rPr>
          <w:rFonts w:ascii="Dubai" w:hAnsi="Dubai" w:cs="Dubai"/>
        </w:rPr>
        <w:t>, a global</w:t>
      </w:r>
      <w:r w:rsidR="00D304CD">
        <w:rPr>
          <w:rFonts w:ascii="Dubai" w:hAnsi="Dubai" w:cs="Dubai"/>
        </w:rPr>
        <w:t>ly renowned and leading</w:t>
      </w:r>
      <w:r w:rsidR="00414FA2" w:rsidRPr="00414FA2">
        <w:rPr>
          <w:rFonts w:ascii="Dubai" w:hAnsi="Dubai" w:cs="Dubai"/>
        </w:rPr>
        <w:t xml:space="preserve"> </w:t>
      </w:r>
      <w:r w:rsidR="00E40DDE">
        <w:rPr>
          <w:rFonts w:ascii="Dubai" w:hAnsi="Dubai" w:cs="Dubai"/>
        </w:rPr>
        <w:t>manufacturer</w:t>
      </w:r>
      <w:r w:rsidR="00414FA2" w:rsidRPr="00414FA2">
        <w:rPr>
          <w:rFonts w:ascii="Dubai" w:hAnsi="Dubai" w:cs="Dubai"/>
        </w:rPr>
        <w:t xml:space="preserve"> in </w:t>
      </w:r>
      <w:r w:rsidR="00170E69">
        <w:rPr>
          <w:rFonts w:ascii="Dubai" w:hAnsi="Dubai" w:cs="Dubai"/>
        </w:rPr>
        <w:t>the construction industry</w:t>
      </w:r>
      <w:r w:rsidR="00E40DDE" w:rsidRPr="00E40DDE">
        <w:rPr>
          <w:rFonts w:ascii="Dubai" w:hAnsi="Dubai" w:cs="Dubai"/>
        </w:rPr>
        <w:t xml:space="preserve">. </w:t>
      </w:r>
      <w:r w:rsidR="00E40DDE">
        <w:rPr>
          <w:rFonts w:ascii="Dubai" w:hAnsi="Dubai" w:cs="Dubai"/>
        </w:rPr>
        <w:t xml:space="preserve">Working </w:t>
      </w:r>
      <w:r w:rsidR="00E40DDE" w:rsidRPr="00E40DDE">
        <w:rPr>
          <w:rFonts w:ascii="Dubai" w:hAnsi="Dubai" w:cs="Dubai"/>
        </w:rPr>
        <w:t xml:space="preserve">with </w:t>
      </w:r>
      <w:proofErr w:type="spellStart"/>
      <w:r w:rsidR="00E40DDE" w:rsidRPr="00E40DDE">
        <w:rPr>
          <w:rFonts w:ascii="Dubai" w:hAnsi="Dubai" w:cs="Dubai"/>
        </w:rPr>
        <w:t>Z</w:t>
      </w:r>
      <w:r w:rsidR="002218EF">
        <w:rPr>
          <w:rFonts w:ascii="Dubai" w:hAnsi="Dubai" w:cs="Dubai"/>
        </w:rPr>
        <w:t>oomlion</w:t>
      </w:r>
      <w:proofErr w:type="spellEnd"/>
      <w:r w:rsidR="00E40DDE" w:rsidRPr="00E40DDE">
        <w:rPr>
          <w:rFonts w:ascii="Dubai" w:hAnsi="Dubai" w:cs="Dubai"/>
        </w:rPr>
        <w:t xml:space="preserve"> underscores our dedication to sourcing top-tier machinery for our projects, strengthening our ongoing quest for excellence</w:t>
      </w:r>
      <w:r w:rsidR="00750974">
        <w:rPr>
          <w:rFonts w:ascii="Dubai" w:hAnsi="Dubai" w:cs="Dubai"/>
        </w:rPr>
        <w:t>.”</w:t>
      </w:r>
    </w:p>
    <w:p w14:paraId="0174BD77" w14:textId="52268437" w:rsidR="00925233" w:rsidRDefault="00925233" w:rsidP="00925233">
      <w:pPr>
        <w:tabs>
          <w:tab w:val="left" w:pos="1418"/>
        </w:tabs>
        <w:spacing w:line="276" w:lineRule="auto"/>
        <w:ind w:left="-567" w:right="-563"/>
        <w:jc w:val="both"/>
        <w:rPr>
          <w:rFonts w:ascii="Dubai" w:hAnsi="Dubai" w:cs="Dubai"/>
          <w:color w:val="000000" w:themeColor="text1"/>
        </w:rPr>
      </w:pPr>
      <w:r w:rsidRPr="008871D1">
        <w:rPr>
          <w:rFonts w:ascii="Dubai" w:hAnsi="Dubai" w:cs="Dubai"/>
          <w:color w:val="000000" w:themeColor="text1"/>
        </w:rPr>
        <w:t xml:space="preserve">Azizi Venice in Dubai South is distinguished by its enormous crystal-blue water lagoon, </w:t>
      </w:r>
      <w:r w:rsidR="002218EF">
        <w:rPr>
          <w:rFonts w:ascii="Dubai" w:hAnsi="Dubai" w:cs="Dubai"/>
          <w:color w:val="000000" w:themeColor="text1"/>
        </w:rPr>
        <w:t>multiple beaches, and</w:t>
      </w:r>
      <w:r w:rsidRPr="008871D1">
        <w:rPr>
          <w:rFonts w:ascii="Dubai" w:hAnsi="Dubai" w:cs="Dubai"/>
          <w:color w:val="000000" w:themeColor="text1"/>
        </w:rPr>
        <w:t xml:space="preserve"> extensive leisure, retail, and commercial spaces. The turquoise, desalinated, and </w:t>
      </w:r>
      <w:r w:rsidR="002218EF">
        <w:rPr>
          <w:rFonts w:ascii="Dubai" w:hAnsi="Dubai" w:cs="Dubai"/>
          <w:color w:val="000000" w:themeColor="text1"/>
        </w:rPr>
        <w:t>beach-like shores, an 8-kilometer cycling and jogging track, yoga and sports facilities, and a promenade with a vast variety of artisan eateries and boutiques, among several other unique community amenities will frame filtered water</w:t>
      </w:r>
      <w:r w:rsidRPr="008871D1">
        <w:rPr>
          <w:rFonts w:ascii="Dubai" w:hAnsi="Dubai" w:cs="Dubai"/>
          <w:color w:val="000000" w:themeColor="text1"/>
        </w:rPr>
        <w:t>s.</w:t>
      </w:r>
    </w:p>
    <w:p w14:paraId="3BB3A153" w14:textId="1B56E4DF" w:rsidR="00925233" w:rsidRDefault="00925233" w:rsidP="007B1793">
      <w:pPr>
        <w:tabs>
          <w:tab w:val="left" w:pos="1418"/>
        </w:tabs>
        <w:spacing w:line="276" w:lineRule="auto"/>
        <w:ind w:left="-567" w:right="-563"/>
        <w:jc w:val="both"/>
        <w:rPr>
          <w:rFonts w:ascii="Dubai" w:hAnsi="Dubai" w:cs="Dubai"/>
          <w:lang w:val="en-GB"/>
        </w:rPr>
      </w:pPr>
      <w:r w:rsidRPr="008871D1">
        <w:rPr>
          <w:rFonts w:ascii="Dubai" w:hAnsi="Dubai" w:cs="Dubai"/>
          <w:lang w:val="en-GB"/>
        </w:rPr>
        <w:t>Azizi is taking on the role as the master developer, in charge of constructing the buildings, roads</w:t>
      </w:r>
      <w:r w:rsidR="002218EF">
        <w:rPr>
          <w:rFonts w:ascii="Dubai" w:hAnsi="Dubai" w:cs="Dubai"/>
          <w:lang w:val="en-GB"/>
        </w:rPr>
        <w:t>,</w:t>
      </w:r>
      <w:r w:rsidRPr="008871D1">
        <w:rPr>
          <w:rFonts w:ascii="Dubai" w:hAnsi="Dubai" w:cs="Dubai"/>
          <w:lang w:val="en-GB"/>
        </w:rPr>
        <w:t xml:space="preserve"> and all infrastructure of the large-sized, approximately </w:t>
      </w:r>
      <w:r w:rsidR="002218EF">
        <w:rPr>
          <w:rFonts w:ascii="Dubai" w:hAnsi="Dubai" w:cs="Dubai"/>
          <w:lang w:val="en-GB"/>
        </w:rPr>
        <w:t xml:space="preserve">AED </w:t>
      </w:r>
      <w:r w:rsidRPr="008871D1">
        <w:rPr>
          <w:rFonts w:ascii="Dubai" w:hAnsi="Dubai" w:cs="Dubai"/>
          <w:lang w:val="en-GB"/>
        </w:rPr>
        <w:t>30</w:t>
      </w:r>
      <w:r w:rsidR="002218EF">
        <w:rPr>
          <w:rFonts w:ascii="Dubai" w:hAnsi="Dubai" w:cs="Dubai"/>
          <w:lang w:val="en-GB"/>
        </w:rPr>
        <w:t xml:space="preserve"> </w:t>
      </w:r>
      <w:r w:rsidRPr="008871D1">
        <w:rPr>
          <w:rFonts w:ascii="Dubai" w:hAnsi="Dubai" w:cs="Dubai"/>
          <w:lang w:val="en-GB"/>
        </w:rPr>
        <w:t xml:space="preserve">billion mixed-use development that will comprise more than 30,000 residential units spread over </w:t>
      </w:r>
      <w:r w:rsidR="002218EF">
        <w:rPr>
          <w:rFonts w:ascii="Dubai" w:hAnsi="Dubai" w:cs="Dubai"/>
          <w:lang w:val="en-GB"/>
        </w:rPr>
        <w:t>around</w:t>
      </w:r>
      <w:r w:rsidR="002218EF" w:rsidRPr="008871D1">
        <w:rPr>
          <w:rFonts w:ascii="Dubai" w:hAnsi="Dubai" w:cs="Dubai"/>
          <w:lang w:val="en-GB"/>
        </w:rPr>
        <w:t xml:space="preserve"> </w:t>
      </w:r>
      <w:r w:rsidRPr="008871D1">
        <w:rPr>
          <w:rFonts w:ascii="Dubai" w:hAnsi="Dubai" w:cs="Dubai"/>
          <w:lang w:val="en-GB"/>
        </w:rPr>
        <w:t>100 apartment complexes</w:t>
      </w:r>
      <w:r w:rsidR="002218EF">
        <w:rPr>
          <w:rFonts w:ascii="Dubai" w:hAnsi="Dubai" w:cs="Dubai"/>
          <w:lang w:val="en-GB"/>
        </w:rPr>
        <w:t xml:space="preserve"> and </w:t>
      </w:r>
      <w:r w:rsidRPr="008871D1">
        <w:rPr>
          <w:rFonts w:ascii="Dubai" w:hAnsi="Dubai" w:cs="Dubai"/>
          <w:lang w:val="en-GB"/>
        </w:rPr>
        <w:t>400 luxury villas and mansions.</w:t>
      </w:r>
    </w:p>
    <w:p w14:paraId="2BD0FCA6" w14:textId="6F96ED17" w:rsidR="00925233" w:rsidRDefault="00925233" w:rsidP="00925233">
      <w:pPr>
        <w:tabs>
          <w:tab w:val="left" w:pos="1418"/>
        </w:tabs>
        <w:spacing w:line="276" w:lineRule="auto"/>
        <w:ind w:left="-567" w:right="-563"/>
        <w:jc w:val="both"/>
        <w:rPr>
          <w:rFonts w:ascii="Dubai" w:hAnsi="Dubai" w:cs="Dubai"/>
          <w:color w:val="000000" w:themeColor="text1"/>
        </w:rPr>
      </w:pPr>
      <w:r w:rsidRPr="008871D1">
        <w:rPr>
          <w:rFonts w:ascii="Dubai" w:hAnsi="Dubai" w:cs="Dubai"/>
          <w:color w:val="000000" w:themeColor="text1"/>
        </w:rPr>
        <w:t>A</w:t>
      </w:r>
      <w:proofErr w:type="spellStart"/>
      <w:r w:rsidRPr="008871D1">
        <w:rPr>
          <w:rFonts w:ascii="Dubai" w:hAnsi="Dubai" w:cs="Dubai"/>
          <w:lang w:val="en-GB"/>
        </w:rPr>
        <w:t>t</w:t>
      </w:r>
      <w:proofErr w:type="spellEnd"/>
      <w:r w:rsidRPr="008871D1">
        <w:rPr>
          <w:rFonts w:ascii="Dubai" w:hAnsi="Dubai" w:cs="Dubai"/>
          <w:lang w:val="en-GB"/>
        </w:rPr>
        <w:t xml:space="preserve"> the heart of Azizi Venice lies its luxurious pedestrian-friendly boulevard, which will be open-air in the winter and glass-covered in the summer to ensure a temperature-controlled space with year-round activity and visitors. Lined with three-storey buildings planned to host the world’s top retailers and brands, nightlife, and entertainment options, as well as eateries that represent a vast number of countries from across the </w:t>
      </w:r>
      <w:r w:rsidR="002218EF">
        <w:rPr>
          <w:rFonts w:ascii="Dubai" w:hAnsi="Dubai" w:cs="Dubai"/>
          <w:lang w:val="en-GB"/>
        </w:rPr>
        <w:t>globe</w:t>
      </w:r>
      <w:r w:rsidRPr="008871D1">
        <w:rPr>
          <w:rFonts w:ascii="Dubai" w:hAnsi="Dubai" w:cs="Dubai"/>
          <w:lang w:val="en-GB"/>
        </w:rPr>
        <w:t>, Azizi Boulevard will represent a new and unique point of interest on Dubai’s map of outstanding sights.</w:t>
      </w:r>
    </w:p>
    <w:p w14:paraId="4CD79074" w14:textId="3D27D12F" w:rsidR="00925233" w:rsidRDefault="00925233" w:rsidP="00925233">
      <w:pPr>
        <w:tabs>
          <w:tab w:val="left" w:pos="1418"/>
        </w:tabs>
        <w:spacing w:line="276" w:lineRule="auto"/>
        <w:ind w:left="-567" w:right="-563"/>
        <w:jc w:val="both"/>
        <w:rPr>
          <w:rFonts w:ascii="Dubai" w:hAnsi="Dubai" w:cs="Dubai"/>
          <w:color w:val="000000" w:themeColor="text1"/>
        </w:rPr>
      </w:pPr>
      <w:r w:rsidRPr="008871D1">
        <w:rPr>
          <w:rFonts w:ascii="Dubai" w:hAnsi="Dubai" w:cs="Dubai"/>
          <w:lang w:val="en-GB"/>
        </w:rPr>
        <w:lastRenderedPageBreak/>
        <w:t xml:space="preserve">Another major attraction to be developed within Azizi Venice is Azizi Opera. Located at the heart of the boulevard and built to the highest, most contemporary standards in design and architecture, Azizi Opera will become one of </w:t>
      </w:r>
      <w:r w:rsidR="002218EF">
        <w:rPr>
          <w:rFonts w:ascii="Dubai" w:hAnsi="Dubai" w:cs="Dubai"/>
          <w:lang w:val="en-GB"/>
        </w:rPr>
        <w:t>Dubai’s most notable venues for cultural and community events</w:t>
      </w:r>
      <w:r w:rsidRPr="008871D1">
        <w:rPr>
          <w:rFonts w:ascii="Dubai" w:hAnsi="Dubai" w:cs="Dubai"/>
          <w:lang w:val="en-GB"/>
        </w:rPr>
        <w:t xml:space="preserve">. </w:t>
      </w:r>
    </w:p>
    <w:p w14:paraId="630D977C" w14:textId="77741086" w:rsidR="00925233" w:rsidRPr="00925233" w:rsidRDefault="00925233" w:rsidP="00925233">
      <w:pPr>
        <w:tabs>
          <w:tab w:val="left" w:pos="1418"/>
        </w:tabs>
        <w:spacing w:line="276" w:lineRule="auto"/>
        <w:ind w:left="-567" w:right="-563"/>
        <w:jc w:val="both"/>
        <w:rPr>
          <w:rFonts w:ascii="Dubai" w:hAnsi="Dubai" w:cs="Dubai"/>
          <w:color w:val="000000" w:themeColor="text1"/>
        </w:rPr>
      </w:pPr>
      <w:r w:rsidRPr="008871D1">
        <w:rPr>
          <w:rFonts w:ascii="Dubai" w:hAnsi="Dubai" w:cs="Dubai"/>
          <w:lang w:val="en-GB"/>
        </w:rPr>
        <w:t>A</w:t>
      </w:r>
      <w:r w:rsidR="002218EF">
        <w:rPr>
          <w:rFonts w:ascii="Dubai" w:hAnsi="Dubai" w:cs="Dubai"/>
          <w:lang w:val="en-GB"/>
        </w:rPr>
        <w:t>zizi Venice is a prime tourist attraction and a high-end local hotspot that</w:t>
      </w:r>
      <w:r w:rsidRPr="008871D1">
        <w:rPr>
          <w:rFonts w:ascii="Dubai" w:hAnsi="Dubai" w:cs="Dubai"/>
          <w:lang w:val="en-GB"/>
        </w:rPr>
        <w:t xml:space="preserve"> </w:t>
      </w:r>
      <w:r w:rsidR="002218EF">
        <w:rPr>
          <w:rFonts w:ascii="Dubai" w:hAnsi="Dubai" w:cs="Dubai"/>
          <w:lang w:val="en-GB"/>
        </w:rPr>
        <w:t>is anticipated to</w:t>
      </w:r>
      <w:r w:rsidRPr="008871D1">
        <w:rPr>
          <w:rFonts w:ascii="Dubai" w:hAnsi="Dubai" w:cs="Dubai"/>
          <w:lang w:val="en-GB"/>
        </w:rPr>
        <w:t xml:space="preserve"> welcome over 30,000 visitors </w:t>
      </w:r>
      <w:r w:rsidR="002218EF">
        <w:rPr>
          <w:rFonts w:ascii="Dubai" w:hAnsi="Dubai" w:cs="Dubai"/>
          <w:lang w:val="en-GB"/>
        </w:rPr>
        <w:t>daily</w:t>
      </w:r>
      <w:r w:rsidRPr="008871D1">
        <w:rPr>
          <w:rFonts w:ascii="Dubai" w:hAnsi="Dubai" w:cs="Dubai"/>
          <w:lang w:val="en-GB"/>
        </w:rPr>
        <w:t>. The opulent community will have its own two Azizi-owned and operated five-star hotels at the entrances of the community</w:t>
      </w:r>
      <w:r w:rsidR="002218EF">
        <w:rPr>
          <w:rFonts w:ascii="Dubai" w:hAnsi="Dubai" w:cs="Dubai"/>
          <w:lang w:val="en-GB"/>
        </w:rPr>
        <w:t xml:space="preserve"> and</w:t>
      </w:r>
      <w:r w:rsidRPr="008871D1">
        <w:rPr>
          <w:rFonts w:ascii="Dubai" w:hAnsi="Dubai" w:cs="Dubai"/>
          <w:lang w:val="en-GB"/>
        </w:rPr>
        <w:t xml:space="preserve"> one boutique hotel located on an island in the middle of the lagoon. </w:t>
      </w:r>
      <w:r w:rsidR="002218EF">
        <w:rPr>
          <w:rFonts w:ascii="Dubai" w:hAnsi="Dubai" w:cs="Dubai"/>
          <w:lang w:val="en-GB"/>
        </w:rPr>
        <w:t>Additionally, many</w:t>
      </w:r>
      <w:r w:rsidRPr="008871D1">
        <w:rPr>
          <w:rFonts w:ascii="Dubai" w:hAnsi="Dubai" w:cs="Dubai"/>
          <w:lang w:val="en-GB"/>
        </w:rPr>
        <w:t xml:space="preserve"> underground parking spaces will be constructed to </w:t>
      </w:r>
      <w:r w:rsidR="002218EF">
        <w:rPr>
          <w:rFonts w:ascii="Dubai" w:hAnsi="Dubai" w:cs="Dubai"/>
          <w:lang w:val="en-GB"/>
        </w:rPr>
        <w:t>grant the</w:t>
      </w:r>
      <w:r w:rsidR="002218EF" w:rsidRPr="008871D1">
        <w:rPr>
          <w:rFonts w:ascii="Dubai" w:hAnsi="Dubai" w:cs="Dubai"/>
          <w:lang w:val="en-GB"/>
        </w:rPr>
        <w:t xml:space="preserve"> </w:t>
      </w:r>
      <w:r w:rsidRPr="008871D1">
        <w:rPr>
          <w:rFonts w:ascii="Dubai" w:hAnsi="Dubai" w:cs="Dubai"/>
          <w:lang w:val="en-GB"/>
        </w:rPr>
        <w:t xml:space="preserve">thousands of </w:t>
      </w:r>
      <w:proofErr w:type="gramStart"/>
      <w:r w:rsidRPr="008871D1">
        <w:rPr>
          <w:rFonts w:ascii="Dubai" w:hAnsi="Dubai" w:cs="Dubai"/>
          <w:lang w:val="en-GB"/>
        </w:rPr>
        <w:t>visitors</w:t>
      </w:r>
      <w:proofErr w:type="gramEnd"/>
      <w:r w:rsidRPr="008871D1">
        <w:rPr>
          <w:rFonts w:ascii="Dubai" w:hAnsi="Dubai" w:cs="Dubai"/>
          <w:lang w:val="en-GB"/>
        </w:rPr>
        <w:t xml:space="preserve"> easy access to Azizi Boulevard and Azizi Opera.  </w:t>
      </w:r>
    </w:p>
    <w:p w14:paraId="4974E81B" w14:textId="35FDA001" w:rsidR="00647D0F" w:rsidRPr="00647D0F" w:rsidRDefault="00647D0F" w:rsidP="00750974">
      <w:pPr>
        <w:tabs>
          <w:tab w:val="left" w:pos="1418"/>
        </w:tabs>
        <w:spacing w:line="276" w:lineRule="auto"/>
        <w:ind w:left="-567" w:right="-563"/>
        <w:jc w:val="both"/>
        <w:rPr>
          <w:rFonts w:ascii="Dubai" w:hAnsi="Dubai" w:cs="Dubai"/>
          <w:color w:val="000000" w:themeColor="text1"/>
        </w:rPr>
      </w:pPr>
      <w:r w:rsidRPr="00124BC2">
        <w:rPr>
          <w:rFonts w:ascii="Dubai" w:hAnsi="Dubai" w:cs="Dubai"/>
          <w:color w:val="000000" w:themeColor="text1"/>
          <w:lang w:val="en-GB"/>
        </w:rPr>
        <w:t>Azizi Developments’ Sales Gallery can be visited on the 13th floor of the Conrad Hotel on Sheikh Zayed Road.</w:t>
      </w:r>
    </w:p>
    <w:p w14:paraId="415F7219" w14:textId="382704EB" w:rsidR="00647D0F" w:rsidRDefault="00647D0F" w:rsidP="009F0047">
      <w:pPr>
        <w:ind w:right="-138"/>
        <w:jc w:val="center"/>
        <w:rPr>
          <w:rFonts w:ascii="Dubai" w:eastAsia="Calibri" w:hAnsi="Dubai" w:cs="Dubai"/>
          <w:b/>
          <w:bCs/>
          <w:sz w:val="20"/>
          <w:szCs w:val="20"/>
        </w:rPr>
      </w:pPr>
      <w:r w:rsidRPr="00124BC2">
        <w:rPr>
          <w:rFonts w:ascii="Dubai" w:hAnsi="Dubai" w:cs="Dubai"/>
          <w:b/>
          <w:bCs/>
          <w:sz w:val="24"/>
          <w:szCs w:val="24"/>
          <w:lang w:val="en-GB"/>
        </w:rPr>
        <w:t>-ENDS-</w:t>
      </w:r>
    </w:p>
    <w:p w14:paraId="3DCE2155" w14:textId="77777777" w:rsidR="00647D0F" w:rsidRDefault="00647D0F" w:rsidP="001B5779">
      <w:pPr>
        <w:ind w:right="-138"/>
        <w:rPr>
          <w:rFonts w:ascii="Dubai" w:eastAsia="Calibri" w:hAnsi="Dubai" w:cs="Dubai"/>
          <w:b/>
          <w:bCs/>
          <w:sz w:val="20"/>
          <w:szCs w:val="20"/>
        </w:rPr>
      </w:pPr>
    </w:p>
    <w:p w14:paraId="6454FFD5" w14:textId="77777777" w:rsidR="00414FA2" w:rsidRDefault="00414FA2" w:rsidP="00E337F5">
      <w:pPr>
        <w:rPr>
          <w:rFonts w:eastAsia="Calibri" w:cstheme="minorHAnsi"/>
          <w:b/>
          <w:bCs/>
          <w:sz w:val="20"/>
          <w:szCs w:val="20"/>
          <w:lang w:val="en-GB"/>
        </w:rPr>
      </w:pPr>
    </w:p>
    <w:p w14:paraId="6C3EE858" w14:textId="77777777" w:rsidR="00414FA2" w:rsidRDefault="00414FA2" w:rsidP="00E337F5">
      <w:pPr>
        <w:rPr>
          <w:rFonts w:eastAsia="Calibri" w:cstheme="minorHAnsi"/>
          <w:b/>
          <w:bCs/>
          <w:sz w:val="20"/>
          <w:szCs w:val="20"/>
          <w:lang w:val="en-GB"/>
        </w:rPr>
      </w:pPr>
    </w:p>
    <w:p w14:paraId="59FC08D7" w14:textId="77777777" w:rsidR="00414FA2" w:rsidRDefault="00414FA2" w:rsidP="00E337F5">
      <w:pPr>
        <w:rPr>
          <w:rFonts w:eastAsia="Calibri" w:cstheme="minorHAnsi"/>
          <w:b/>
          <w:bCs/>
          <w:sz w:val="20"/>
          <w:szCs w:val="20"/>
          <w:lang w:val="en-GB"/>
        </w:rPr>
      </w:pPr>
    </w:p>
    <w:p w14:paraId="5EF70705" w14:textId="77777777" w:rsidR="00414FA2" w:rsidRDefault="00414FA2" w:rsidP="00E337F5">
      <w:pPr>
        <w:rPr>
          <w:rFonts w:eastAsia="Calibri" w:cstheme="minorHAnsi"/>
          <w:b/>
          <w:bCs/>
          <w:sz w:val="20"/>
          <w:szCs w:val="20"/>
          <w:lang w:val="en-GB"/>
        </w:rPr>
      </w:pPr>
    </w:p>
    <w:p w14:paraId="1F7E5517" w14:textId="77777777" w:rsidR="00414FA2" w:rsidRDefault="00414FA2" w:rsidP="00E337F5">
      <w:pPr>
        <w:rPr>
          <w:rFonts w:eastAsia="Calibri" w:cstheme="minorHAnsi"/>
          <w:b/>
          <w:bCs/>
          <w:sz w:val="20"/>
          <w:szCs w:val="20"/>
          <w:lang w:val="en-GB"/>
        </w:rPr>
      </w:pPr>
    </w:p>
    <w:p w14:paraId="41B5F151" w14:textId="77777777" w:rsidR="00414FA2" w:rsidRDefault="00414FA2" w:rsidP="00E337F5">
      <w:pPr>
        <w:rPr>
          <w:rFonts w:eastAsia="Calibri" w:cstheme="minorHAnsi"/>
          <w:b/>
          <w:bCs/>
          <w:sz w:val="20"/>
          <w:szCs w:val="20"/>
          <w:lang w:val="en-GB"/>
        </w:rPr>
      </w:pPr>
    </w:p>
    <w:p w14:paraId="60441E1C" w14:textId="77777777" w:rsidR="00414FA2" w:rsidRDefault="00414FA2" w:rsidP="00E337F5">
      <w:pPr>
        <w:rPr>
          <w:rFonts w:eastAsia="Calibri" w:cstheme="minorHAnsi"/>
          <w:b/>
          <w:bCs/>
          <w:sz w:val="20"/>
          <w:szCs w:val="20"/>
          <w:lang w:val="en-GB"/>
        </w:rPr>
      </w:pPr>
    </w:p>
    <w:p w14:paraId="3BC49673" w14:textId="77777777" w:rsidR="00414FA2" w:rsidRDefault="00414FA2" w:rsidP="00E337F5">
      <w:pPr>
        <w:rPr>
          <w:rFonts w:eastAsia="Calibri" w:cstheme="minorHAnsi"/>
          <w:b/>
          <w:bCs/>
          <w:sz w:val="20"/>
          <w:szCs w:val="20"/>
          <w:lang w:val="en-GB"/>
        </w:rPr>
      </w:pPr>
    </w:p>
    <w:p w14:paraId="651733C7" w14:textId="77777777" w:rsidR="00414FA2" w:rsidRDefault="00414FA2" w:rsidP="00E337F5">
      <w:pPr>
        <w:rPr>
          <w:rFonts w:eastAsia="Calibri" w:cstheme="minorHAnsi"/>
          <w:b/>
          <w:bCs/>
          <w:sz w:val="20"/>
          <w:szCs w:val="20"/>
          <w:lang w:val="en-GB"/>
        </w:rPr>
      </w:pPr>
    </w:p>
    <w:p w14:paraId="5E205831" w14:textId="77777777" w:rsidR="00414FA2" w:rsidRDefault="00414FA2" w:rsidP="00E337F5">
      <w:pPr>
        <w:rPr>
          <w:rFonts w:eastAsia="Calibri" w:cstheme="minorHAnsi"/>
          <w:b/>
          <w:bCs/>
          <w:sz w:val="20"/>
          <w:szCs w:val="20"/>
          <w:lang w:val="en-GB"/>
        </w:rPr>
      </w:pPr>
    </w:p>
    <w:p w14:paraId="6334F232" w14:textId="77777777" w:rsidR="00414FA2" w:rsidRDefault="00414FA2" w:rsidP="00E337F5">
      <w:pPr>
        <w:rPr>
          <w:rFonts w:eastAsia="Calibri" w:cstheme="minorHAnsi"/>
          <w:b/>
          <w:bCs/>
          <w:sz w:val="20"/>
          <w:szCs w:val="20"/>
          <w:lang w:val="en-GB"/>
        </w:rPr>
      </w:pPr>
    </w:p>
    <w:p w14:paraId="7FC87184" w14:textId="77777777" w:rsidR="00414FA2" w:rsidRDefault="00414FA2" w:rsidP="00E337F5">
      <w:pPr>
        <w:rPr>
          <w:rFonts w:eastAsia="Calibri" w:cstheme="minorHAnsi"/>
          <w:b/>
          <w:bCs/>
          <w:sz w:val="20"/>
          <w:szCs w:val="20"/>
          <w:lang w:val="en-GB"/>
        </w:rPr>
      </w:pPr>
    </w:p>
    <w:p w14:paraId="6FEF9A0B" w14:textId="77777777" w:rsidR="00414FA2" w:rsidRDefault="00414FA2" w:rsidP="00E337F5">
      <w:pPr>
        <w:rPr>
          <w:rFonts w:eastAsia="Calibri" w:cstheme="minorHAnsi"/>
          <w:b/>
          <w:bCs/>
          <w:sz w:val="20"/>
          <w:szCs w:val="20"/>
          <w:lang w:val="en-GB"/>
        </w:rPr>
      </w:pPr>
    </w:p>
    <w:p w14:paraId="4686F4C2" w14:textId="77777777" w:rsidR="00414FA2" w:rsidRDefault="00414FA2" w:rsidP="00E337F5">
      <w:pPr>
        <w:rPr>
          <w:rFonts w:eastAsia="Calibri" w:cstheme="minorHAnsi"/>
          <w:b/>
          <w:bCs/>
          <w:sz w:val="20"/>
          <w:szCs w:val="20"/>
          <w:lang w:val="en-GB"/>
        </w:rPr>
      </w:pPr>
    </w:p>
    <w:p w14:paraId="41EDD428" w14:textId="77777777" w:rsidR="00414FA2" w:rsidRDefault="00414FA2" w:rsidP="00E337F5">
      <w:pPr>
        <w:rPr>
          <w:rFonts w:eastAsia="Calibri" w:cstheme="minorHAnsi"/>
          <w:b/>
          <w:bCs/>
          <w:sz w:val="20"/>
          <w:szCs w:val="20"/>
          <w:lang w:val="en-GB"/>
        </w:rPr>
      </w:pPr>
    </w:p>
    <w:p w14:paraId="41C75FBF" w14:textId="77777777" w:rsidR="00414FA2" w:rsidRDefault="00414FA2" w:rsidP="00E337F5">
      <w:pPr>
        <w:rPr>
          <w:rFonts w:eastAsia="Calibri" w:cstheme="minorHAnsi"/>
          <w:b/>
          <w:bCs/>
          <w:sz w:val="20"/>
          <w:szCs w:val="20"/>
          <w:lang w:val="en-GB"/>
        </w:rPr>
      </w:pPr>
    </w:p>
    <w:p w14:paraId="568748BC" w14:textId="77777777" w:rsidR="00414FA2" w:rsidRDefault="00414FA2" w:rsidP="00E337F5">
      <w:pPr>
        <w:rPr>
          <w:rFonts w:eastAsia="Calibri" w:cstheme="minorHAnsi"/>
          <w:b/>
          <w:bCs/>
          <w:sz w:val="20"/>
          <w:szCs w:val="20"/>
          <w:lang w:val="en-GB"/>
        </w:rPr>
      </w:pPr>
    </w:p>
    <w:p w14:paraId="4629BE31" w14:textId="77777777" w:rsidR="00E071D3" w:rsidRDefault="00E071D3" w:rsidP="00E337F5">
      <w:pPr>
        <w:rPr>
          <w:rFonts w:eastAsia="Calibri" w:cstheme="minorHAnsi"/>
          <w:b/>
          <w:bCs/>
          <w:sz w:val="20"/>
          <w:szCs w:val="20"/>
          <w:lang w:val="en-GB"/>
        </w:rPr>
      </w:pPr>
    </w:p>
    <w:p w14:paraId="0929055B" w14:textId="38F1F251" w:rsidR="00E337F5" w:rsidRPr="00A6138F" w:rsidRDefault="00E337F5" w:rsidP="00E337F5">
      <w:pPr>
        <w:rPr>
          <w:rFonts w:eastAsia="Calibri" w:cstheme="minorHAnsi"/>
          <w:b/>
          <w:bCs/>
          <w:sz w:val="20"/>
          <w:szCs w:val="20"/>
          <w:lang w:val="en-GB"/>
        </w:rPr>
      </w:pPr>
      <w:r w:rsidRPr="00A6138F">
        <w:rPr>
          <w:rFonts w:eastAsia="Calibri" w:cstheme="minorHAnsi"/>
          <w:b/>
          <w:bCs/>
          <w:sz w:val="20"/>
          <w:szCs w:val="20"/>
          <w:lang w:val="en-GB"/>
        </w:rPr>
        <w:lastRenderedPageBreak/>
        <w:t>About Azizi Developments</w:t>
      </w:r>
    </w:p>
    <w:p w14:paraId="05BF1FD2" w14:textId="77777777" w:rsidR="00E337F5" w:rsidRPr="00A6138F" w:rsidRDefault="00E337F5" w:rsidP="00E337F5">
      <w:pPr>
        <w:jc w:val="both"/>
        <w:rPr>
          <w:rFonts w:eastAsia="Calibri" w:cstheme="minorHAnsi"/>
          <w:sz w:val="20"/>
          <w:szCs w:val="20"/>
          <w:lang w:val="en-GB"/>
        </w:rPr>
      </w:pPr>
      <w:r w:rsidRPr="00A6138F">
        <w:rPr>
          <w:rFonts w:eastAsia="Calibri" w:cstheme="minorHAnsi"/>
          <w:sz w:val="20"/>
          <w:szCs w:val="20"/>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sidRPr="00A6138F">
        <w:rPr>
          <w:rFonts w:eastAsia="Calibri" w:cstheme="minorHAnsi"/>
          <w:sz w:val="20"/>
          <w:szCs w:val="20"/>
          <w:lang w:val="en-GB"/>
        </w:rPr>
        <w:t>catalyzing</w:t>
      </w:r>
      <w:proofErr w:type="spellEnd"/>
      <w:r w:rsidRPr="00A6138F">
        <w:rPr>
          <w:rFonts w:eastAsia="Calibri" w:cstheme="minorHAnsi"/>
          <w:sz w:val="20"/>
          <w:szCs w:val="20"/>
          <w:lang w:val="en-GB"/>
        </w:rPr>
        <w:t xml:space="preserve"> the vision and development of the markets that it operates in. </w:t>
      </w:r>
    </w:p>
    <w:p w14:paraId="7CA4F4F0" w14:textId="77777777" w:rsidR="005446BB" w:rsidRPr="00E071D3" w:rsidRDefault="005446BB" w:rsidP="005446BB">
      <w:pPr>
        <w:jc w:val="both"/>
        <w:rPr>
          <w:rFonts w:eastAsia="Calibri" w:cstheme="minorHAnsi"/>
          <w:sz w:val="20"/>
          <w:szCs w:val="20"/>
          <w:lang w:val="en-GB"/>
        </w:rPr>
      </w:pPr>
      <w:r w:rsidRPr="00E071D3">
        <w:rPr>
          <w:rFonts w:eastAsia="Calibri" w:cstheme="minorHAnsi"/>
          <w:sz w:val="20"/>
          <w:szCs w:val="20"/>
          <w:lang w:val="en-GB"/>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46FD21B4" w14:textId="77777777" w:rsidR="00E337F5" w:rsidRPr="00A6138F" w:rsidRDefault="00E337F5" w:rsidP="00E337F5">
      <w:pPr>
        <w:rPr>
          <w:rFonts w:eastAsia="Calibri" w:cstheme="minorHAnsi"/>
          <w:b/>
          <w:bCs/>
          <w:sz w:val="20"/>
          <w:szCs w:val="20"/>
          <w:lang w:val="en-GB"/>
        </w:rPr>
      </w:pPr>
      <w:r w:rsidRPr="00A6138F">
        <w:rPr>
          <w:rFonts w:eastAsia="Calibri" w:cstheme="minorHAnsi"/>
          <w:b/>
          <w:bCs/>
          <w:sz w:val="20"/>
          <w:szCs w:val="20"/>
          <w:lang w:val="en-GB"/>
        </w:rPr>
        <w:t xml:space="preserve">For further information about Azizi Developments, please contact: </w:t>
      </w:r>
    </w:p>
    <w:p w14:paraId="7802C463" w14:textId="77777777" w:rsidR="00E337F5" w:rsidRPr="00A6138F" w:rsidRDefault="00E337F5" w:rsidP="00E071D3">
      <w:pPr>
        <w:jc w:val="both"/>
        <w:rPr>
          <w:rFonts w:eastAsia="Calibri" w:cstheme="minorHAnsi"/>
          <w:sz w:val="20"/>
          <w:szCs w:val="20"/>
          <w:lang w:val="en-GB"/>
        </w:rPr>
      </w:pPr>
      <w:r w:rsidRPr="00A6138F">
        <w:rPr>
          <w:rFonts w:eastAsia="Calibri" w:cstheme="minorHAnsi"/>
          <w:sz w:val="20"/>
          <w:szCs w:val="20"/>
          <w:lang w:val="en-GB"/>
        </w:rPr>
        <w:t>Tizian H. G. Raab</w:t>
      </w:r>
    </w:p>
    <w:p w14:paraId="1D350D8B" w14:textId="77777777" w:rsidR="00E337F5" w:rsidRPr="00A6138F" w:rsidRDefault="00E337F5" w:rsidP="00E071D3">
      <w:pPr>
        <w:jc w:val="both"/>
        <w:rPr>
          <w:rFonts w:eastAsia="Calibri" w:cstheme="minorHAnsi"/>
          <w:sz w:val="20"/>
          <w:szCs w:val="20"/>
          <w:lang w:val="en-GB"/>
        </w:rPr>
      </w:pPr>
      <w:r w:rsidRPr="00A6138F">
        <w:rPr>
          <w:rFonts w:eastAsia="Calibri" w:cstheme="minorHAnsi"/>
          <w:sz w:val="20"/>
          <w:szCs w:val="20"/>
          <w:lang w:val="en-GB"/>
        </w:rPr>
        <w:t>Head of Public Relations and Communications, CEO’s Office</w:t>
      </w:r>
    </w:p>
    <w:p w14:paraId="17553F7A" w14:textId="77777777" w:rsidR="00E337F5" w:rsidRPr="00A6138F" w:rsidRDefault="00E337F5" w:rsidP="00E071D3">
      <w:pPr>
        <w:jc w:val="both"/>
        <w:rPr>
          <w:rFonts w:eastAsia="Calibri" w:cstheme="minorHAnsi"/>
          <w:sz w:val="20"/>
          <w:szCs w:val="20"/>
          <w:lang w:val="en-GB"/>
        </w:rPr>
      </w:pPr>
      <w:r w:rsidRPr="00A6138F">
        <w:rPr>
          <w:rFonts w:eastAsia="Calibri" w:cstheme="minorHAnsi"/>
          <w:sz w:val="20"/>
          <w:szCs w:val="20"/>
          <w:lang w:val="en-GB"/>
        </w:rPr>
        <w:t xml:space="preserve">M: +971 55 867 3606 </w:t>
      </w:r>
    </w:p>
    <w:p w14:paraId="3C70E4B7" w14:textId="77777777" w:rsidR="00E337F5" w:rsidRPr="00A6138F" w:rsidRDefault="00E337F5" w:rsidP="00E071D3">
      <w:pPr>
        <w:jc w:val="both"/>
        <w:rPr>
          <w:rFonts w:eastAsia="Calibri" w:cstheme="minorHAnsi"/>
          <w:sz w:val="20"/>
          <w:szCs w:val="20"/>
          <w:lang w:val="en-GB"/>
        </w:rPr>
      </w:pPr>
      <w:r w:rsidRPr="00A6138F">
        <w:rPr>
          <w:rFonts w:eastAsia="Calibri" w:cstheme="minorHAnsi"/>
          <w:sz w:val="20"/>
          <w:szCs w:val="20"/>
          <w:lang w:val="en-GB"/>
        </w:rPr>
        <w:t xml:space="preserve">Email: </w:t>
      </w:r>
      <w:hyperlink r:id="rId7" w:history="1">
        <w:r w:rsidRPr="00E071D3">
          <w:t>tizian@azizidevelopments.com</w:t>
        </w:r>
      </w:hyperlink>
      <w:r>
        <w:rPr>
          <w:rFonts w:eastAsia="Calibri" w:cstheme="minorHAnsi"/>
          <w:sz w:val="20"/>
          <w:szCs w:val="20"/>
          <w:lang w:val="en-GB"/>
        </w:rPr>
        <w:t xml:space="preserve"> </w:t>
      </w:r>
    </w:p>
    <w:p w14:paraId="5BCA7C72" w14:textId="77777777" w:rsidR="00991194" w:rsidRDefault="00991194" w:rsidP="00F8304B">
      <w:pPr>
        <w:ind w:right="-138"/>
        <w:rPr>
          <w:rFonts w:ascii="Dubai" w:eastAsia="Calibri" w:hAnsi="Dubai" w:cs="Dubai"/>
          <w:b/>
          <w:bCs/>
          <w:sz w:val="20"/>
          <w:szCs w:val="20"/>
        </w:rPr>
      </w:pPr>
    </w:p>
    <w:p w14:paraId="7ED1866A" w14:textId="77777777" w:rsidR="00991194" w:rsidRDefault="00991194" w:rsidP="00F8304B">
      <w:pPr>
        <w:ind w:right="-138"/>
        <w:rPr>
          <w:rFonts w:ascii="Dubai" w:eastAsia="Calibri" w:hAnsi="Dubai" w:cs="Dubai"/>
          <w:b/>
          <w:bCs/>
          <w:sz w:val="20"/>
          <w:szCs w:val="20"/>
        </w:rPr>
      </w:pPr>
    </w:p>
    <w:p w14:paraId="783B5A77" w14:textId="77777777" w:rsidR="00991194" w:rsidRDefault="00991194" w:rsidP="00F8304B">
      <w:pPr>
        <w:ind w:right="-138"/>
        <w:rPr>
          <w:rFonts w:ascii="Dubai" w:eastAsia="Calibri" w:hAnsi="Dubai" w:cs="Dubai"/>
          <w:b/>
          <w:bCs/>
          <w:sz w:val="20"/>
          <w:szCs w:val="20"/>
        </w:rPr>
      </w:pPr>
    </w:p>
    <w:p w14:paraId="61753893" w14:textId="77777777" w:rsidR="0084027C" w:rsidRDefault="0084027C" w:rsidP="00F8304B">
      <w:pPr>
        <w:ind w:right="-138"/>
        <w:rPr>
          <w:rFonts w:ascii="Dubai" w:eastAsia="Calibri" w:hAnsi="Dubai" w:cs="Dubai"/>
          <w:b/>
          <w:bCs/>
          <w:sz w:val="20"/>
          <w:szCs w:val="20"/>
        </w:rPr>
      </w:pPr>
    </w:p>
    <w:p w14:paraId="7E7FAF0D" w14:textId="77777777" w:rsidR="0084027C" w:rsidRDefault="0084027C" w:rsidP="00F8304B">
      <w:pPr>
        <w:ind w:right="-138"/>
        <w:rPr>
          <w:rFonts w:ascii="Dubai" w:eastAsia="Calibri" w:hAnsi="Dubai" w:cs="Dubai"/>
          <w:b/>
          <w:bCs/>
          <w:sz w:val="20"/>
          <w:szCs w:val="20"/>
        </w:rPr>
      </w:pPr>
    </w:p>
    <w:p w14:paraId="41C16134" w14:textId="77777777" w:rsidR="00A76DDD" w:rsidRPr="0084027C" w:rsidRDefault="00A76DDD" w:rsidP="0084027C">
      <w:pPr>
        <w:ind w:right="-138"/>
        <w:rPr>
          <w:rFonts w:ascii="Dubai" w:hAnsi="Dubai" w:cs="Dubai"/>
        </w:rPr>
      </w:pPr>
    </w:p>
    <w:sectPr w:rsidR="00A76DDD" w:rsidRPr="0084027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9520E" w14:textId="77777777" w:rsidR="00E73381" w:rsidRDefault="00E73381" w:rsidP="008F1D4E">
      <w:pPr>
        <w:spacing w:after="0" w:line="240" w:lineRule="auto"/>
      </w:pPr>
      <w:r>
        <w:separator/>
      </w:r>
    </w:p>
  </w:endnote>
  <w:endnote w:type="continuationSeparator" w:id="0">
    <w:p w14:paraId="7BD0DCAF" w14:textId="77777777" w:rsidR="00E73381" w:rsidRDefault="00E73381" w:rsidP="008F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3E6CF8" w14:textId="77777777" w:rsidR="00E73381" w:rsidRDefault="00E73381" w:rsidP="008F1D4E">
      <w:pPr>
        <w:spacing w:after="0" w:line="240" w:lineRule="auto"/>
      </w:pPr>
      <w:r>
        <w:separator/>
      </w:r>
    </w:p>
  </w:footnote>
  <w:footnote w:type="continuationSeparator" w:id="0">
    <w:p w14:paraId="3C87CAD1" w14:textId="77777777" w:rsidR="00E73381" w:rsidRDefault="00E73381" w:rsidP="008F1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D952" w14:textId="4443F683" w:rsidR="008F1D4E" w:rsidRDefault="008F1D4E">
    <w:pPr>
      <w:pStyle w:val="Header"/>
    </w:pPr>
    <w:r>
      <w:rPr>
        <w:noProof/>
      </w:rPr>
      <w:drawing>
        <wp:anchor distT="0" distB="0" distL="114300" distR="114300" simplePos="0" relativeHeight="251659264" behindDoc="0" locked="0" layoutInCell="1" allowOverlap="1" wp14:anchorId="25C68F4A" wp14:editId="09A6E9B5">
          <wp:simplePos x="0" y="0"/>
          <wp:positionH relativeFrom="column">
            <wp:posOffset>5238750</wp:posOffset>
          </wp:positionH>
          <wp:positionV relativeFrom="paragraph">
            <wp:posOffset>-57150</wp:posOffset>
          </wp:positionV>
          <wp:extent cx="933450" cy="2501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33450" cy="250190"/>
                  </a:xfrm>
                  <a:prstGeom prst="rect">
                    <a:avLst/>
                  </a:prstGeom>
                </pic:spPr>
              </pic:pic>
            </a:graphicData>
          </a:graphic>
        </wp:anchor>
      </w:drawing>
    </w:r>
    <w:r>
      <w:rPr>
        <w:noProof/>
      </w:rPr>
      <w:drawing>
        <wp:anchor distT="0" distB="0" distL="114300" distR="114300" simplePos="0" relativeHeight="251658240" behindDoc="0" locked="0" layoutInCell="1" allowOverlap="1" wp14:anchorId="443942EC" wp14:editId="37D87F21">
          <wp:simplePos x="0" y="0"/>
          <wp:positionH relativeFrom="column">
            <wp:posOffset>-400050</wp:posOffset>
          </wp:positionH>
          <wp:positionV relativeFrom="paragraph">
            <wp:posOffset>-116727</wp:posOffset>
          </wp:positionV>
          <wp:extent cx="1374563" cy="3670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374563" cy="367030"/>
                  </a:xfrm>
                  <a:prstGeom prst="rect">
                    <a:avLst/>
                  </a:prstGeom>
                </pic:spPr>
              </pic:pic>
            </a:graphicData>
          </a:graphic>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wMDKzNDIwMDUzNjVS0lEKTi0uzszPAymwrAUAMvYK1SwAAAA="/>
  </w:docVars>
  <w:rsids>
    <w:rsidRoot w:val="00236BEA"/>
    <w:rsid w:val="00000BE4"/>
    <w:rsid w:val="00046A59"/>
    <w:rsid w:val="000653B2"/>
    <w:rsid w:val="00070367"/>
    <w:rsid w:val="000901EA"/>
    <w:rsid w:val="000B2837"/>
    <w:rsid w:val="000B4D61"/>
    <w:rsid w:val="000C0532"/>
    <w:rsid w:val="000C503A"/>
    <w:rsid w:val="00127E58"/>
    <w:rsid w:val="00130762"/>
    <w:rsid w:val="00147B18"/>
    <w:rsid w:val="00170E69"/>
    <w:rsid w:val="00193C07"/>
    <w:rsid w:val="001B5779"/>
    <w:rsid w:val="00200248"/>
    <w:rsid w:val="002218EF"/>
    <w:rsid w:val="00236BEA"/>
    <w:rsid w:val="00283BA7"/>
    <w:rsid w:val="00287385"/>
    <w:rsid w:val="003123E4"/>
    <w:rsid w:val="0032237C"/>
    <w:rsid w:val="00333666"/>
    <w:rsid w:val="00357832"/>
    <w:rsid w:val="00366FF5"/>
    <w:rsid w:val="00376458"/>
    <w:rsid w:val="0039125B"/>
    <w:rsid w:val="00396C1E"/>
    <w:rsid w:val="003A4E90"/>
    <w:rsid w:val="003A79E1"/>
    <w:rsid w:val="003B098A"/>
    <w:rsid w:val="003F2C7B"/>
    <w:rsid w:val="0040655E"/>
    <w:rsid w:val="00414FA2"/>
    <w:rsid w:val="004458CB"/>
    <w:rsid w:val="0045633C"/>
    <w:rsid w:val="00481221"/>
    <w:rsid w:val="004946AF"/>
    <w:rsid w:val="004A39F9"/>
    <w:rsid w:val="004F2A76"/>
    <w:rsid w:val="005446BB"/>
    <w:rsid w:val="005941F6"/>
    <w:rsid w:val="00594749"/>
    <w:rsid w:val="005954AD"/>
    <w:rsid w:val="00595A87"/>
    <w:rsid w:val="005B4FED"/>
    <w:rsid w:val="005C0BF0"/>
    <w:rsid w:val="005E518E"/>
    <w:rsid w:val="005E59E9"/>
    <w:rsid w:val="005F0213"/>
    <w:rsid w:val="0061293A"/>
    <w:rsid w:val="00647D0F"/>
    <w:rsid w:val="00654B0E"/>
    <w:rsid w:val="006657BE"/>
    <w:rsid w:val="006720BD"/>
    <w:rsid w:val="00677EFC"/>
    <w:rsid w:val="0069134E"/>
    <w:rsid w:val="006A4163"/>
    <w:rsid w:val="006D3D7E"/>
    <w:rsid w:val="006E5FF2"/>
    <w:rsid w:val="006F4B72"/>
    <w:rsid w:val="00743542"/>
    <w:rsid w:val="00745B68"/>
    <w:rsid w:val="00750974"/>
    <w:rsid w:val="00767750"/>
    <w:rsid w:val="007756D9"/>
    <w:rsid w:val="0077746E"/>
    <w:rsid w:val="007B0518"/>
    <w:rsid w:val="007B1793"/>
    <w:rsid w:val="007B252A"/>
    <w:rsid w:val="007C0767"/>
    <w:rsid w:val="007D409C"/>
    <w:rsid w:val="007E05B7"/>
    <w:rsid w:val="007E1E08"/>
    <w:rsid w:val="007E6960"/>
    <w:rsid w:val="007F7F43"/>
    <w:rsid w:val="008357EB"/>
    <w:rsid w:val="0084027C"/>
    <w:rsid w:val="00842339"/>
    <w:rsid w:val="00854383"/>
    <w:rsid w:val="008667A1"/>
    <w:rsid w:val="00872B2A"/>
    <w:rsid w:val="0087587C"/>
    <w:rsid w:val="00882835"/>
    <w:rsid w:val="0088364E"/>
    <w:rsid w:val="0088498C"/>
    <w:rsid w:val="0089182E"/>
    <w:rsid w:val="00893116"/>
    <w:rsid w:val="008B65C1"/>
    <w:rsid w:val="008C1B89"/>
    <w:rsid w:val="008D6271"/>
    <w:rsid w:val="008F1CE3"/>
    <w:rsid w:val="008F1D4E"/>
    <w:rsid w:val="00915808"/>
    <w:rsid w:val="00925233"/>
    <w:rsid w:val="009320C6"/>
    <w:rsid w:val="009600A9"/>
    <w:rsid w:val="00977F95"/>
    <w:rsid w:val="00982C2B"/>
    <w:rsid w:val="00991194"/>
    <w:rsid w:val="009A7577"/>
    <w:rsid w:val="009D5367"/>
    <w:rsid w:val="009D5500"/>
    <w:rsid w:val="009E4133"/>
    <w:rsid w:val="009F0047"/>
    <w:rsid w:val="00A6213F"/>
    <w:rsid w:val="00A70177"/>
    <w:rsid w:val="00A76DDD"/>
    <w:rsid w:val="00A81487"/>
    <w:rsid w:val="00A8534D"/>
    <w:rsid w:val="00AA108F"/>
    <w:rsid w:val="00AD316C"/>
    <w:rsid w:val="00AD68B0"/>
    <w:rsid w:val="00AF5F17"/>
    <w:rsid w:val="00B0035E"/>
    <w:rsid w:val="00B22D59"/>
    <w:rsid w:val="00B472C5"/>
    <w:rsid w:val="00B54EA4"/>
    <w:rsid w:val="00B55D96"/>
    <w:rsid w:val="00B5649B"/>
    <w:rsid w:val="00B6755C"/>
    <w:rsid w:val="00B772AC"/>
    <w:rsid w:val="00B92D6D"/>
    <w:rsid w:val="00B93CCD"/>
    <w:rsid w:val="00BC35CA"/>
    <w:rsid w:val="00BF4D6C"/>
    <w:rsid w:val="00C10CF6"/>
    <w:rsid w:val="00C250AC"/>
    <w:rsid w:val="00C652FF"/>
    <w:rsid w:val="00C72374"/>
    <w:rsid w:val="00C73535"/>
    <w:rsid w:val="00C80325"/>
    <w:rsid w:val="00C97118"/>
    <w:rsid w:val="00CB1093"/>
    <w:rsid w:val="00CB71E9"/>
    <w:rsid w:val="00CD0DE7"/>
    <w:rsid w:val="00CE2453"/>
    <w:rsid w:val="00D106AB"/>
    <w:rsid w:val="00D304CD"/>
    <w:rsid w:val="00D41183"/>
    <w:rsid w:val="00D41E5C"/>
    <w:rsid w:val="00D65951"/>
    <w:rsid w:val="00DB3F24"/>
    <w:rsid w:val="00DC5622"/>
    <w:rsid w:val="00DF119E"/>
    <w:rsid w:val="00E0157C"/>
    <w:rsid w:val="00E01DDB"/>
    <w:rsid w:val="00E071D3"/>
    <w:rsid w:val="00E337F5"/>
    <w:rsid w:val="00E40DDE"/>
    <w:rsid w:val="00E53FDF"/>
    <w:rsid w:val="00E677D2"/>
    <w:rsid w:val="00E706BA"/>
    <w:rsid w:val="00E73381"/>
    <w:rsid w:val="00E92CE1"/>
    <w:rsid w:val="00EE452B"/>
    <w:rsid w:val="00F150AC"/>
    <w:rsid w:val="00F215C0"/>
    <w:rsid w:val="00F33C3A"/>
    <w:rsid w:val="00F43525"/>
    <w:rsid w:val="00F538DE"/>
    <w:rsid w:val="00F65F90"/>
    <w:rsid w:val="00F8304B"/>
    <w:rsid w:val="00F91A65"/>
    <w:rsid w:val="00F92826"/>
    <w:rsid w:val="00FA37A5"/>
    <w:rsid w:val="00FF51D0"/>
    <w:rsid w:val="00FF56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E3FC0"/>
  <w15:docId w15:val="{8834FA67-1A3B-450E-A7DC-E6CAAAB2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0CF6"/>
    <w:pPr>
      <w:spacing w:after="0" w:line="240" w:lineRule="auto"/>
    </w:pPr>
  </w:style>
  <w:style w:type="character" w:styleId="CommentReference">
    <w:name w:val="annotation reference"/>
    <w:basedOn w:val="DefaultParagraphFont"/>
    <w:uiPriority w:val="99"/>
    <w:semiHidden/>
    <w:unhideWhenUsed/>
    <w:rsid w:val="00C10CF6"/>
    <w:rPr>
      <w:sz w:val="16"/>
      <w:szCs w:val="16"/>
    </w:rPr>
  </w:style>
  <w:style w:type="paragraph" w:styleId="CommentText">
    <w:name w:val="annotation text"/>
    <w:basedOn w:val="Normal"/>
    <w:link w:val="CommentTextChar"/>
    <w:uiPriority w:val="99"/>
    <w:semiHidden/>
    <w:unhideWhenUsed/>
    <w:rsid w:val="00C10CF6"/>
    <w:pPr>
      <w:spacing w:line="240" w:lineRule="auto"/>
    </w:pPr>
    <w:rPr>
      <w:sz w:val="20"/>
      <w:szCs w:val="20"/>
    </w:rPr>
  </w:style>
  <w:style w:type="character" w:customStyle="1" w:styleId="CommentTextChar">
    <w:name w:val="Comment Text Char"/>
    <w:basedOn w:val="DefaultParagraphFont"/>
    <w:link w:val="CommentText"/>
    <w:uiPriority w:val="99"/>
    <w:semiHidden/>
    <w:rsid w:val="00C10CF6"/>
    <w:rPr>
      <w:sz w:val="20"/>
      <w:szCs w:val="20"/>
    </w:rPr>
  </w:style>
  <w:style w:type="paragraph" w:styleId="CommentSubject">
    <w:name w:val="annotation subject"/>
    <w:basedOn w:val="CommentText"/>
    <w:next w:val="CommentText"/>
    <w:link w:val="CommentSubjectChar"/>
    <w:uiPriority w:val="99"/>
    <w:semiHidden/>
    <w:unhideWhenUsed/>
    <w:rsid w:val="00C10CF6"/>
    <w:rPr>
      <w:b/>
      <w:bCs/>
    </w:rPr>
  </w:style>
  <w:style w:type="character" w:customStyle="1" w:styleId="CommentSubjectChar">
    <w:name w:val="Comment Subject Char"/>
    <w:basedOn w:val="CommentTextChar"/>
    <w:link w:val="CommentSubject"/>
    <w:uiPriority w:val="99"/>
    <w:semiHidden/>
    <w:rsid w:val="00C10CF6"/>
    <w:rPr>
      <w:b/>
      <w:bCs/>
      <w:sz w:val="20"/>
      <w:szCs w:val="20"/>
    </w:rPr>
  </w:style>
  <w:style w:type="paragraph" w:styleId="Header">
    <w:name w:val="header"/>
    <w:basedOn w:val="Normal"/>
    <w:link w:val="HeaderChar"/>
    <w:uiPriority w:val="99"/>
    <w:unhideWhenUsed/>
    <w:rsid w:val="008F1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D4E"/>
  </w:style>
  <w:style w:type="paragraph" w:styleId="Footer">
    <w:name w:val="footer"/>
    <w:basedOn w:val="Normal"/>
    <w:link w:val="FooterChar"/>
    <w:uiPriority w:val="99"/>
    <w:unhideWhenUsed/>
    <w:rsid w:val="008F1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D4E"/>
  </w:style>
  <w:style w:type="character" w:styleId="Hyperlink">
    <w:name w:val="Hyperlink"/>
    <w:basedOn w:val="DefaultParagraphFont"/>
    <w:uiPriority w:val="99"/>
    <w:unhideWhenUsed/>
    <w:rsid w:val="00E337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58283">
      <w:bodyDiv w:val="1"/>
      <w:marLeft w:val="0"/>
      <w:marRight w:val="0"/>
      <w:marTop w:val="0"/>
      <w:marBottom w:val="0"/>
      <w:divBdr>
        <w:top w:val="none" w:sz="0" w:space="0" w:color="auto"/>
        <w:left w:val="none" w:sz="0" w:space="0" w:color="auto"/>
        <w:bottom w:val="none" w:sz="0" w:space="0" w:color="auto"/>
        <w:right w:val="none" w:sz="0" w:space="0" w:color="auto"/>
      </w:divBdr>
      <w:divsChild>
        <w:div w:id="1008171166">
          <w:marLeft w:val="0"/>
          <w:marRight w:val="0"/>
          <w:marTop w:val="0"/>
          <w:marBottom w:val="0"/>
          <w:divBdr>
            <w:top w:val="none" w:sz="0" w:space="0" w:color="auto"/>
            <w:left w:val="none" w:sz="0" w:space="0" w:color="auto"/>
            <w:bottom w:val="none" w:sz="0" w:space="0" w:color="auto"/>
            <w:right w:val="none" w:sz="0" w:space="0" w:color="auto"/>
          </w:divBdr>
        </w:div>
        <w:div w:id="1150639361">
          <w:marLeft w:val="0"/>
          <w:marRight w:val="0"/>
          <w:marTop w:val="0"/>
          <w:marBottom w:val="0"/>
          <w:divBdr>
            <w:top w:val="none" w:sz="0" w:space="0" w:color="auto"/>
            <w:left w:val="none" w:sz="0" w:space="0" w:color="auto"/>
            <w:bottom w:val="none" w:sz="0" w:space="0" w:color="auto"/>
            <w:right w:val="none" w:sz="0" w:space="0" w:color="auto"/>
          </w:divBdr>
        </w:div>
        <w:div w:id="1758593790">
          <w:marLeft w:val="0"/>
          <w:marRight w:val="0"/>
          <w:marTop w:val="0"/>
          <w:marBottom w:val="0"/>
          <w:divBdr>
            <w:top w:val="none" w:sz="0" w:space="0" w:color="auto"/>
            <w:left w:val="none" w:sz="0" w:space="0" w:color="auto"/>
            <w:bottom w:val="none" w:sz="0" w:space="0" w:color="auto"/>
            <w:right w:val="none" w:sz="0" w:space="0" w:color="auto"/>
          </w:divBdr>
        </w:div>
      </w:divsChild>
    </w:div>
    <w:div w:id="1167788554">
      <w:bodyDiv w:val="1"/>
      <w:marLeft w:val="0"/>
      <w:marRight w:val="0"/>
      <w:marTop w:val="0"/>
      <w:marBottom w:val="0"/>
      <w:divBdr>
        <w:top w:val="none" w:sz="0" w:space="0" w:color="auto"/>
        <w:left w:val="none" w:sz="0" w:space="0" w:color="auto"/>
        <w:bottom w:val="none" w:sz="0" w:space="0" w:color="auto"/>
        <w:right w:val="none" w:sz="0" w:space="0" w:color="auto"/>
      </w:divBdr>
      <w:divsChild>
        <w:div w:id="289435554">
          <w:marLeft w:val="0"/>
          <w:marRight w:val="0"/>
          <w:marTop w:val="0"/>
          <w:marBottom w:val="0"/>
          <w:divBdr>
            <w:top w:val="single" w:sz="2" w:space="0" w:color="D9D9E3"/>
            <w:left w:val="single" w:sz="2" w:space="0" w:color="D9D9E3"/>
            <w:bottom w:val="single" w:sz="2" w:space="0" w:color="D9D9E3"/>
            <w:right w:val="single" w:sz="2" w:space="0" w:color="D9D9E3"/>
          </w:divBdr>
          <w:divsChild>
            <w:div w:id="1772892904">
              <w:marLeft w:val="0"/>
              <w:marRight w:val="0"/>
              <w:marTop w:val="100"/>
              <w:marBottom w:val="100"/>
              <w:divBdr>
                <w:top w:val="single" w:sz="2" w:space="0" w:color="D9D9E3"/>
                <w:left w:val="single" w:sz="2" w:space="0" w:color="D9D9E3"/>
                <w:bottom w:val="single" w:sz="2" w:space="0" w:color="D9D9E3"/>
                <w:right w:val="single" w:sz="2" w:space="0" w:color="D9D9E3"/>
              </w:divBdr>
              <w:divsChild>
                <w:div w:id="1056658284">
                  <w:marLeft w:val="0"/>
                  <w:marRight w:val="0"/>
                  <w:marTop w:val="0"/>
                  <w:marBottom w:val="0"/>
                  <w:divBdr>
                    <w:top w:val="single" w:sz="2" w:space="0" w:color="D9D9E3"/>
                    <w:left w:val="single" w:sz="2" w:space="0" w:color="D9D9E3"/>
                    <w:bottom w:val="single" w:sz="2" w:space="0" w:color="D9D9E3"/>
                    <w:right w:val="single" w:sz="2" w:space="0" w:color="D9D9E3"/>
                  </w:divBdr>
                  <w:divsChild>
                    <w:div w:id="1063260943">
                      <w:marLeft w:val="0"/>
                      <w:marRight w:val="0"/>
                      <w:marTop w:val="0"/>
                      <w:marBottom w:val="0"/>
                      <w:divBdr>
                        <w:top w:val="single" w:sz="2" w:space="0" w:color="D9D9E3"/>
                        <w:left w:val="single" w:sz="2" w:space="0" w:color="D9D9E3"/>
                        <w:bottom w:val="single" w:sz="2" w:space="0" w:color="D9D9E3"/>
                        <w:right w:val="single" w:sz="2" w:space="0" w:color="D9D9E3"/>
                      </w:divBdr>
                      <w:divsChild>
                        <w:div w:id="621500527">
                          <w:marLeft w:val="0"/>
                          <w:marRight w:val="0"/>
                          <w:marTop w:val="0"/>
                          <w:marBottom w:val="0"/>
                          <w:divBdr>
                            <w:top w:val="single" w:sz="2" w:space="0" w:color="D9D9E3"/>
                            <w:left w:val="single" w:sz="2" w:space="0" w:color="D9D9E3"/>
                            <w:bottom w:val="single" w:sz="2" w:space="0" w:color="D9D9E3"/>
                            <w:right w:val="single" w:sz="2" w:space="0" w:color="D9D9E3"/>
                          </w:divBdr>
                          <w:divsChild>
                            <w:div w:id="1229343477">
                              <w:marLeft w:val="0"/>
                              <w:marRight w:val="0"/>
                              <w:marTop w:val="0"/>
                              <w:marBottom w:val="0"/>
                              <w:divBdr>
                                <w:top w:val="single" w:sz="2" w:space="0" w:color="D9D9E3"/>
                                <w:left w:val="single" w:sz="2" w:space="0" w:color="D9D9E3"/>
                                <w:bottom w:val="single" w:sz="2" w:space="0" w:color="D9D9E3"/>
                                <w:right w:val="single" w:sz="2" w:space="0" w:color="D9D9E3"/>
                              </w:divBdr>
                              <w:divsChild>
                                <w:div w:id="1364862637">
                                  <w:marLeft w:val="0"/>
                                  <w:marRight w:val="0"/>
                                  <w:marTop w:val="0"/>
                                  <w:marBottom w:val="0"/>
                                  <w:divBdr>
                                    <w:top w:val="single" w:sz="2" w:space="0" w:color="D9D9E3"/>
                                    <w:left w:val="single" w:sz="2" w:space="0" w:color="D9D9E3"/>
                                    <w:bottom w:val="single" w:sz="2" w:space="0" w:color="D9D9E3"/>
                                    <w:right w:val="single" w:sz="2" w:space="0" w:color="D9D9E3"/>
                                  </w:divBdr>
                                  <w:divsChild>
                                    <w:div w:id="14555207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A0DBCF8-7694-45DD-B4F5-8B90E4D7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2024-04-05T06:39:00Z</dcterms:created>
  <dcterms:modified xsi:type="dcterms:W3CDTF">2024-04-05T06:39:00Z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f43511a3081b27508ed76f3182deee56650c11378175c58af241deac9cd710f0</vt:lpwstr>
  </property>
</Properties>
</file>