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669F44" w14:textId="46C9528F" w:rsidR="00B154A3" w:rsidRPr="00862D4A" w:rsidRDefault="00D930CB" w:rsidP="00C617B3">
      <w:pPr>
        <w:spacing w:line="240" w:lineRule="auto"/>
        <w:ind w:left="-426" w:right="-563"/>
        <w:jc w:val="both"/>
        <w:rPr>
          <w:rFonts w:ascii="Dubai" w:eastAsia="Times New Roman" w:hAnsi="Dubai" w:cs="Dubai"/>
          <w:b/>
          <w:bCs/>
          <w:sz w:val="32"/>
          <w:szCs w:val="32"/>
          <w:rtl/>
          <w:lang w:bidi="ar-AE"/>
        </w:rPr>
      </w:pPr>
      <w:r w:rsidRPr="00862D4A">
        <w:rPr>
          <w:rFonts w:ascii="Dubai" w:eastAsia="Times New Roman" w:hAnsi="Dubai" w:cs="Dubai"/>
          <w:b/>
          <w:bCs/>
          <w:sz w:val="32"/>
          <w:szCs w:val="32"/>
          <w:lang w:bidi="ar-AE"/>
        </w:rPr>
        <w:t xml:space="preserve"> </w:t>
      </w:r>
    </w:p>
    <w:p w14:paraId="6427EFE3" w14:textId="179E30D5" w:rsidR="00554A3D" w:rsidRDefault="00545DE9" w:rsidP="00B2543F">
      <w:pPr>
        <w:spacing w:line="240" w:lineRule="auto"/>
        <w:ind w:left="-426" w:right="-563"/>
        <w:jc w:val="center"/>
        <w:rPr>
          <w:rFonts w:ascii="Dubai" w:hAnsi="Dubai" w:cs="Dubai"/>
          <w:b/>
          <w:bCs/>
          <w:sz w:val="48"/>
          <w:szCs w:val="48"/>
          <w:lang w:val="en-GB"/>
        </w:rPr>
      </w:pPr>
      <w:r w:rsidRPr="00862D4A">
        <w:rPr>
          <w:rFonts w:ascii="Dubai" w:hAnsi="Dubai" w:cs="Dubai"/>
          <w:b/>
          <w:bCs/>
          <w:sz w:val="48"/>
          <w:szCs w:val="48"/>
          <w:lang w:val="en-GB"/>
        </w:rPr>
        <w:t>Azizi Developments</w:t>
      </w:r>
      <w:r w:rsidR="004002E7">
        <w:rPr>
          <w:rFonts w:ascii="Dubai" w:hAnsi="Dubai" w:cs="Dubai"/>
          <w:b/>
          <w:bCs/>
          <w:sz w:val="48"/>
          <w:szCs w:val="48"/>
          <w:lang w:val="en-GB"/>
        </w:rPr>
        <w:t xml:space="preserve"> </w:t>
      </w:r>
      <w:r w:rsidR="004138E7">
        <w:rPr>
          <w:rFonts w:ascii="Dubai" w:hAnsi="Dubai" w:cs="Dubai"/>
          <w:b/>
          <w:bCs/>
          <w:sz w:val="48"/>
          <w:szCs w:val="48"/>
          <w:lang w:val="en-GB"/>
        </w:rPr>
        <w:t>sets record for largest continuous concrete pour at Azizi Venice</w:t>
      </w:r>
    </w:p>
    <w:p w14:paraId="2BA02C83" w14:textId="6BDE15A7" w:rsidR="00090E7B" w:rsidRPr="009D3963" w:rsidRDefault="009D3963" w:rsidP="009D3963">
      <w:pPr>
        <w:spacing w:line="240" w:lineRule="auto"/>
        <w:ind w:left="-426" w:right="-563"/>
        <w:jc w:val="center"/>
        <w:rPr>
          <w:rFonts w:ascii="Dubai" w:hAnsi="Dubai" w:cs="Dubai"/>
          <w:b/>
          <w:bCs/>
          <w:i/>
          <w:iCs/>
          <w:sz w:val="24"/>
          <w:szCs w:val="24"/>
          <w:lang w:val="en-GB"/>
        </w:rPr>
      </w:pPr>
      <w:r>
        <w:rPr>
          <w:rFonts w:ascii="Dubai" w:hAnsi="Dubai" w:cs="Dubai"/>
          <w:b/>
          <w:bCs/>
          <w:i/>
          <w:iCs/>
          <w:sz w:val="24"/>
          <w:szCs w:val="24"/>
          <w:lang w:val="en-GB"/>
        </w:rPr>
        <w:t xml:space="preserve">22,000 cubic meters were poured over the span of </w:t>
      </w:r>
      <w:r w:rsidR="005B472E">
        <w:rPr>
          <w:rFonts w:ascii="Dubai" w:hAnsi="Dubai" w:cs="Dubai"/>
          <w:b/>
          <w:bCs/>
          <w:i/>
          <w:iCs/>
          <w:sz w:val="24"/>
          <w:szCs w:val="24"/>
          <w:lang w:val="en-GB"/>
        </w:rPr>
        <w:t>2</w:t>
      </w:r>
      <w:r>
        <w:rPr>
          <w:rFonts w:ascii="Dubai" w:hAnsi="Dubai" w:cs="Dubai"/>
          <w:b/>
          <w:bCs/>
          <w:i/>
          <w:iCs/>
          <w:sz w:val="24"/>
          <w:szCs w:val="24"/>
          <w:lang w:val="en-GB"/>
        </w:rPr>
        <w:t xml:space="preserve"> days</w:t>
      </w:r>
    </w:p>
    <w:p w14:paraId="7F19E2EC" w14:textId="0E122A32" w:rsidR="00E90EBF" w:rsidRDefault="00B154A3" w:rsidP="00E90EBF">
      <w:pPr>
        <w:spacing w:line="0" w:lineRule="atLeast"/>
        <w:ind w:left="-284" w:right="-421"/>
        <w:jc w:val="both"/>
        <w:rPr>
          <w:rFonts w:ascii="Dubai" w:hAnsi="Dubai" w:cs="Dubai"/>
          <w:sz w:val="24"/>
          <w:szCs w:val="24"/>
          <w:lang w:val="en-GB"/>
        </w:rPr>
      </w:pPr>
      <w:r w:rsidRPr="00FE4F97">
        <w:rPr>
          <w:rFonts w:ascii="Dubai" w:hAnsi="Dubai" w:cs="Dubai"/>
          <w:b/>
          <w:bCs/>
          <w:sz w:val="24"/>
          <w:szCs w:val="24"/>
          <w:lang w:val="en-GB"/>
        </w:rPr>
        <w:t xml:space="preserve">Dubai, </w:t>
      </w:r>
      <w:r w:rsidR="004002E7">
        <w:rPr>
          <w:rFonts w:ascii="Dubai" w:hAnsi="Dubai" w:cs="Dubai"/>
          <w:b/>
          <w:bCs/>
          <w:sz w:val="24"/>
          <w:szCs w:val="24"/>
          <w:lang w:val="en-GB"/>
        </w:rPr>
        <w:t xml:space="preserve">United Arab Emirates, </w:t>
      </w:r>
      <w:r w:rsidR="00CC59D7">
        <w:rPr>
          <w:rFonts w:ascii="Dubai" w:hAnsi="Dubai" w:cs="Dubai"/>
          <w:b/>
          <w:bCs/>
          <w:sz w:val="24"/>
          <w:szCs w:val="24"/>
          <w:lang w:val="en-GB"/>
        </w:rPr>
        <w:t>29</w:t>
      </w:r>
      <w:r w:rsidR="004002E7">
        <w:rPr>
          <w:rFonts w:ascii="Dubai" w:hAnsi="Dubai" w:cs="Dubai"/>
          <w:b/>
          <w:bCs/>
          <w:sz w:val="24"/>
          <w:szCs w:val="24"/>
          <w:lang w:val="en-GB"/>
        </w:rPr>
        <w:t xml:space="preserve"> July</w:t>
      </w:r>
      <w:r w:rsidR="000B08E6">
        <w:rPr>
          <w:rFonts w:ascii="Dubai" w:hAnsi="Dubai" w:cs="Dubai"/>
          <w:b/>
          <w:bCs/>
          <w:sz w:val="24"/>
          <w:szCs w:val="24"/>
          <w:lang w:val="en-GB"/>
        </w:rPr>
        <w:t xml:space="preserve"> 2024</w:t>
      </w:r>
      <w:r w:rsidRPr="00FE4F97">
        <w:rPr>
          <w:rFonts w:ascii="Dubai" w:hAnsi="Dubai" w:cs="Dubai"/>
          <w:b/>
          <w:bCs/>
          <w:sz w:val="24"/>
          <w:szCs w:val="24"/>
          <w:lang w:val="en-GB"/>
        </w:rPr>
        <w:t>:</w:t>
      </w:r>
      <w:r w:rsidRPr="00FE4F97">
        <w:rPr>
          <w:rFonts w:ascii="Dubai" w:hAnsi="Dubai" w:cs="Dubai"/>
          <w:sz w:val="24"/>
          <w:szCs w:val="24"/>
          <w:lang w:val="en-GB"/>
        </w:rPr>
        <w:t xml:space="preserve"> Azizi Developments, a leading private developer, </w:t>
      </w:r>
      <w:r w:rsidR="00560623">
        <w:rPr>
          <w:rFonts w:ascii="Dubai" w:hAnsi="Dubai" w:cs="Dubai"/>
          <w:sz w:val="24"/>
          <w:szCs w:val="24"/>
          <w:lang w:val="en-GB"/>
        </w:rPr>
        <w:t xml:space="preserve">has </w:t>
      </w:r>
      <w:r w:rsidR="00CC59D7">
        <w:rPr>
          <w:rFonts w:ascii="Dubai" w:hAnsi="Dubai" w:cs="Dubai"/>
          <w:sz w:val="24"/>
          <w:szCs w:val="24"/>
          <w:lang w:val="en-GB"/>
        </w:rPr>
        <w:t xml:space="preserve">set a </w:t>
      </w:r>
      <w:proofErr w:type="gramStart"/>
      <w:r w:rsidR="00CC59D7">
        <w:rPr>
          <w:rFonts w:ascii="Dubai" w:hAnsi="Dubai" w:cs="Dubai"/>
          <w:sz w:val="24"/>
          <w:szCs w:val="24"/>
          <w:lang w:val="en-GB"/>
        </w:rPr>
        <w:t>new record</w:t>
      </w:r>
      <w:proofErr w:type="gramEnd"/>
      <w:r w:rsidR="00CC59D7">
        <w:rPr>
          <w:rFonts w:ascii="Dubai" w:hAnsi="Dubai" w:cs="Dubai"/>
          <w:sz w:val="24"/>
          <w:szCs w:val="24"/>
          <w:lang w:val="en-GB"/>
        </w:rPr>
        <w:t xml:space="preserve"> for the largest continuous concrete pour to ever have been done in the United Arab Emirates at Azizi Venice, its mixed-use community in </w:t>
      </w:r>
      <w:r w:rsidR="00F03056">
        <w:rPr>
          <w:rFonts w:ascii="Dubai" w:hAnsi="Dubai" w:cs="Dubai"/>
          <w:sz w:val="24"/>
          <w:szCs w:val="24"/>
          <w:lang w:val="en-GB"/>
        </w:rPr>
        <w:t xml:space="preserve">the rapidly growing </w:t>
      </w:r>
      <w:r w:rsidR="00CC59D7">
        <w:rPr>
          <w:rFonts w:ascii="Dubai" w:hAnsi="Dubai" w:cs="Dubai"/>
          <w:sz w:val="24"/>
          <w:szCs w:val="24"/>
          <w:lang w:val="en-GB"/>
        </w:rPr>
        <w:t>Dubai South</w:t>
      </w:r>
      <w:r w:rsidR="009D3963">
        <w:rPr>
          <w:rFonts w:ascii="Dubai" w:hAnsi="Dubai" w:cs="Dubai"/>
          <w:sz w:val="24"/>
          <w:szCs w:val="24"/>
          <w:lang w:val="en-GB"/>
        </w:rPr>
        <w:t xml:space="preserve">, </w:t>
      </w:r>
      <w:r w:rsidR="00CC59D7">
        <w:rPr>
          <w:rFonts w:ascii="Dubai" w:hAnsi="Dubai" w:cs="Dubai"/>
          <w:sz w:val="24"/>
          <w:szCs w:val="24"/>
          <w:lang w:val="en-GB"/>
        </w:rPr>
        <w:t xml:space="preserve">set entirely on a </w:t>
      </w:r>
      <w:r w:rsidR="00F03056">
        <w:rPr>
          <w:rFonts w:ascii="Dubai" w:hAnsi="Dubai" w:cs="Dubai"/>
          <w:sz w:val="24"/>
          <w:szCs w:val="24"/>
          <w:lang w:val="en-GB"/>
        </w:rPr>
        <w:t xml:space="preserve">swimmable </w:t>
      </w:r>
      <w:r w:rsidR="00CC59D7">
        <w:rPr>
          <w:rFonts w:ascii="Dubai" w:hAnsi="Dubai" w:cs="Dubai"/>
          <w:sz w:val="24"/>
          <w:szCs w:val="24"/>
          <w:lang w:val="en-GB"/>
        </w:rPr>
        <w:t xml:space="preserve">crystal blue body of water that is one of the largest lagoons of its kind in the world. The </w:t>
      </w:r>
      <w:r w:rsidR="00E90EBF">
        <w:rPr>
          <w:rFonts w:ascii="Dubai" w:hAnsi="Dubai" w:cs="Dubai"/>
          <w:sz w:val="24"/>
          <w:szCs w:val="24"/>
          <w:lang w:val="en-GB"/>
        </w:rPr>
        <w:t>over-</w:t>
      </w:r>
      <w:r w:rsidR="00CC59D7">
        <w:rPr>
          <w:rFonts w:ascii="Dubai" w:hAnsi="Dubai" w:cs="Dubai"/>
          <w:sz w:val="24"/>
          <w:szCs w:val="24"/>
          <w:lang w:val="en-GB"/>
        </w:rPr>
        <w:t xml:space="preserve">22,000 cubic meter raft was poured </w:t>
      </w:r>
      <w:r w:rsidR="005B472E">
        <w:rPr>
          <w:rFonts w:ascii="Dubai" w:hAnsi="Dubai" w:cs="Dubai"/>
          <w:sz w:val="24"/>
          <w:szCs w:val="24"/>
          <w:lang w:val="en-GB"/>
        </w:rPr>
        <w:t xml:space="preserve">for 56 hours </w:t>
      </w:r>
      <w:r w:rsidR="00CC59D7">
        <w:rPr>
          <w:rFonts w:ascii="Dubai" w:hAnsi="Dubai" w:cs="Dubai"/>
          <w:sz w:val="24"/>
          <w:szCs w:val="24"/>
          <w:lang w:val="en-GB"/>
        </w:rPr>
        <w:t>from Friday, the 26</w:t>
      </w:r>
      <w:r w:rsidR="00CC59D7" w:rsidRPr="00CC59D7">
        <w:rPr>
          <w:rFonts w:ascii="Dubai" w:hAnsi="Dubai" w:cs="Dubai"/>
          <w:sz w:val="24"/>
          <w:szCs w:val="24"/>
          <w:vertAlign w:val="superscript"/>
          <w:lang w:val="en-GB"/>
        </w:rPr>
        <w:t>th</w:t>
      </w:r>
      <w:r w:rsidR="00CC59D7">
        <w:rPr>
          <w:rFonts w:ascii="Dubai" w:hAnsi="Dubai" w:cs="Dubai"/>
          <w:sz w:val="24"/>
          <w:szCs w:val="24"/>
          <w:lang w:val="en-GB"/>
        </w:rPr>
        <w:t xml:space="preserve"> of July</w:t>
      </w:r>
      <w:r w:rsidR="00E90EBF">
        <w:rPr>
          <w:rFonts w:ascii="Dubai" w:hAnsi="Dubai" w:cs="Dubai"/>
          <w:sz w:val="24"/>
          <w:szCs w:val="24"/>
          <w:lang w:val="en-GB"/>
        </w:rPr>
        <w:t xml:space="preserve"> until </w:t>
      </w:r>
      <w:r w:rsidR="002E6C5C">
        <w:rPr>
          <w:rFonts w:ascii="Dubai" w:hAnsi="Dubai" w:cs="Dubai"/>
          <w:sz w:val="24"/>
          <w:szCs w:val="24"/>
          <w:lang w:val="en-GB"/>
        </w:rPr>
        <w:t>Sunday</w:t>
      </w:r>
      <w:r w:rsidR="00E90EBF">
        <w:rPr>
          <w:rFonts w:ascii="Dubai" w:hAnsi="Dubai" w:cs="Dubai"/>
          <w:sz w:val="24"/>
          <w:szCs w:val="24"/>
          <w:lang w:val="en-GB"/>
        </w:rPr>
        <w:t>, the 2</w:t>
      </w:r>
      <w:r w:rsidR="002E6C5C">
        <w:rPr>
          <w:rFonts w:ascii="Dubai" w:hAnsi="Dubai" w:cs="Dubai"/>
          <w:sz w:val="24"/>
          <w:szCs w:val="24"/>
          <w:lang w:val="en-GB"/>
        </w:rPr>
        <w:t>8</w:t>
      </w:r>
      <w:r w:rsidR="00E90EBF" w:rsidRPr="00E90EBF">
        <w:rPr>
          <w:rFonts w:ascii="Dubai" w:hAnsi="Dubai" w:cs="Dubai"/>
          <w:sz w:val="24"/>
          <w:szCs w:val="24"/>
          <w:vertAlign w:val="superscript"/>
          <w:lang w:val="en-GB"/>
        </w:rPr>
        <w:t>th</w:t>
      </w:r>
      <w:r w:rsidR="00E90EBF">
        <w:rPr>
          <w:rFonts w:ascii="Dubai" w:hAnsi="Dubai" w:cs="Dubai"/>
          <w:sz w:val="24"/>
          <w:szCs w:val="24"/>
          <w:lang w:val="en-GB"/>
        </w:rPr>
        <w:t xml:space="preserve"> of July 2024.</w:t>
      </w:r>
    </w:p>
    <w:p w14:paraId="7765973A" w14:textId="1084814D" w:rsidR="00AA5C7B" w:rsidRDefault="00CC59D7" w:rsidP="00E90EBF">
      <w:pPr>
        <w:spacing w:line="0" w:lineRule="atLeast"/>
        <w:ind w:left="-284" w:right="-421"/>
        <w:jc w:val="both"/>
        <w:rPr>
          <w:rFonts w:ascii="Dubai" w:hAnsi="Dubai" w:cs="Dubai"/>
          <w:sz w:val="24"/>
          <w:szCs w:val="24"/>
          <w:lang w:val="en-GB"/>
        </w:rPr>
      </w:pPr>
      <w:r>
        <w:rPr>
          <w:rFonts w:ascii="Dubai" w:hAnsi="Dubai" w:cs="Dubai"/>
          <w:sz w:val="24"/>
          <w:szCs w:val="24"/>
          <w:lang w:val="en-GB"/>
        </w:rPr>
        <w:t xml:space="preserve">Founder and Chairman </w:t>
      </w:r>
      <w:r w:rsidR="00E90EBF">
        <w:rPr>
          <w:rFonts w:ascii="Dubai" w:hAnsi="Dubai" w:cs="Dubai"/>
          <w:sz w:val="24"/>
          <w:szCs w:val="24"/>
          <w:lang w:val="en-GB"/>
        </w:rPr>
        <w:t xml:space="preserve">of Azizi Developments, Mr. Mirwais Azizi, commented: “The quality and speed at which our developments manifest from vision into reality fills us with immense pride. This extensive, record-breaking </w:t>
      </w:r>
      <w:r w:rsidR="005B472E">
        <w:rPr>
          <w:rFonts w:ascii="Dubai" w:hAnsi="Dubai" w:cs="Dubai"/>
          <w:sz w:val="24"/>
          <w:szCs w:val="24"/>
          <w:lang w:val="en-GB"/>
        </w:rPr>
        <w:t>2</w:t>
      </w:r>
      <w:r w:rsidR="002E6C5C">
        <w:rPr>
          <w:rFonts w:ascii="Dubai" w:hAnsi="Dubai" w:cs="Dubai"/>
          <w:sz w:val="24"/>
          <w:szCs w:val="24"/>
          <w:lang w:val="en-GB"/>
        </w:rPr>
        <w:t>-</w:t>
      </w:r>
      <w:r w:rsidR="00E90EBF">
        <w:rPr>
          <w:rFonts w:ascii="Dubai" w:hAnsi="Dubai" w:cs="Dubai"/>
          <w:sz w:val="24"/>
          <w:szCs w:val="24"/>
          <w:lang w:val="en-GB"/>
        </w:rPr>
        <w:t xml:space="preserve">day concrete pour, which is the </w:t>
      </w:r>
      <w:r w:rsidR="00444C4E">
        <w:rPr>
          <w:rFonts w:ascii="Dubai" w:hAnsi="Dubai" w:cs="Dubai"/>
          <w:sz w:val="24"/>
          <w:szCs w:val="24"/>
          <w:lang w:val="en-GB"/>
        </w:rPr>
        <w:t>largest</w:t>
      </w:r>
      <w:r w:rsidR="00E90EBF">
        <w:rPr>
          <w:rFonts w:ascii="Dubai" w:hAnsi="Dubai" w:cs="Dubai"/>
          <w:sz w:val="24"/>
          <w:szCs w:val="24"/>
          <w:lang w:val="en-GB"/>
        </w:rPr>
        <w:t xml:space="preserve"> of its kind </w:t>
      </w:r>
      <w:r w:rsidR="00C379EF">
        <w:rPr>
          <w:rFonts w:ascii="Dubai" w:hAnsi="Dubai" w:cs="Dubai"/>
          <w:sz w:val="24"/>
          <w:szCs w:val="24"/>
          <w:lang w:val="en-GB"/>
        </w:rPr>
        <w:t xml:space="preserve">in </w:t>
      </w:r>
      <w:r w:rsidR="00E90EBF">
        <w:rPr>
          <w:rFonts w:ascii="Dubai" w:hAnsi="Dubai" w:cs="Dubai"/>
          <w:sz w:val="24"/>
          <w:szCs w:val="24"/>
          <w:lang w:val="en-GB"/>
        </w:rPr>
        <w:t>the UAE, exemplifies - and serves as a testament to - the fast pace at which our latest master planned community project, Venice in Dubai South, is being constructed.”</w:t>
      </w:r>
    </w:p>
    <w:p w14:paraId="2C8117C3" w14:textId="3D6AD676" w:rsidR="000B08E6" w:rsidRDefault="000B08E6" w:rsidP="00013BE8">
      <w:pPr>
        <w:spacing w:line="0" w:lineRule="atLeast"/>
        <w:ind w:left="-284" w:right="-421"/>
        <w:jc w:val="both"/>
        <w:rPr>
          <w:rFonts w:ascii="Dubai" w:hAnsi="Dubai" w:cs="Dubai"/>
          <w:sz w:val="24"/>
          <w:szCs w:val="24"/>
          <w:lang w:val="en-GB"/>
        </w:rPr>
      </w:pPr>
      <w:r w:rsidRPr="00B95748">
        <w:rPr>
          <w:rFonts w:ascii="Dubai" w:hAnsi="Dubai" w:cs="Dubai"/>
          <w:sz w:val="24"/>
          <w:szCs w:val="24"/>
          <w:lang w:val="en-GB"/>
        </w:rPr>
        <w:t>Azizi Venice will comprise more than 3</w:t>
      </w:r>
      <w:r w:rsidR="002E6C5C">
        <w:rPr>
          <w:rFonts w:ascii="Dubai" w:hAnsi="Dubai" w:cs="Dubai"/>
          <w:sz w:val="24"/>
          <w:szCs w:val="24"/>
          <w:lang w:val="en-GB"/>
        </w:rPr>
        <w:t>6</w:t>
      </w:r>
      <w:r w:rsidRPr="00B95748">
        <w:rPr>
          <w:rFonts w:ascii="Dubai" w:hAnsi="Dubai" w:cs="Dubai"/>
          <w:sz w:val="24"/>
          <w:szCs w:val="24"/>
          <w:lang w:val="en-GB"/>
        </w:rPr>
        <w:t xml:space="preserve">,000 residential units </w:t>
      </w:r>
      <w:r w:rsidR="00362966" w:rsidRPr="00B95748">
        <w:rPr>
          <w:rFonts w:ascii="Dubai" w:hAnsi="Dubai" w:cs="Dubai"/>
          <w:sz w:val="24"/>
          <w:szCs w:val="24"/>
          <w:lang w:val="en-GB"/>
        </w:rPr>
        <w:t xml:space="preserve">across </w:t>
      </w:r>
      <w:r w:rsidR="002E6C5C">
        <w:rPr>
          <w:rFonts w:ascii="Dubai" w:hAnsi="Dubai" w:cs="Dubai"/>
          <w:sz w:val="24"/>
          <w:szCs w:val="24"/>
          <w:lang w:val="en-GB"/>
        </w:rPr>
        <w:t>more than</w:t>
      </w:r>
      <w:r w:rsidRPr="00B95748">
        <w:rPr>
          <w:rFonts w:ascii="Dubai" w:hAnsi="Dubai" w:cs="Dubai"/>
          <w:sz w:val="24"/>
          <w:szCs w:val="24"/>
          <w:lang w:val="en-GB"/>
        </w:rPr>
        <w:t xml:space="preserve"> 100 apartment complexes</w:t>
      </w:r>
      <w:r w:rsidR="00362966" w:rsidRPr="00B95748">
        <w:rPr>
          <w:rFonts w:ascii="Dubai" w:hAnsi="Dubai" w:cs="Dubai"/>
          <w:sz w:val="24"/>
          <w:szCs w:val="24"/>
          <w:lang w:val="en-GB"/>
        </w:rPr>
        <w:t>, and</w:t>
      </w:r>
      <w:r w:rsidRPr="00B95748">
        <w:rPr>
          <w:rFonts w:ascii="Dubai" w:hAnsi="Dubai" w:cs="Dubai"/>
          <w:sz w:val="24"/>
          <w:szCs w:val="24"/>
          <w:lang w:val="en-GB"/>
        </w:rPr>
        <w:t xml:space="preserve"> over </w:t>
      </w:r>
      <w:r w:rsidR="002E6C5C">
        <w:rPr>
          <w:rFonts w:ascii="Dubai" w:hAnsi="Dubai" w:cs="Dubai"/>
          <w:sz w:val="24"/>
          <w:szCs w:val="24"/>
          <w:lang w:val="en-GB"/>
        </w:rPr>
        <w:t>109 ultra-</w:t>
      </w:r>
      <w:r w:rsidRPr="00B95748">
        <w:rPr>
          <w:rFonts w:ascii="Dubai" w:hAnsi="Dubai" w:cs="Dubai"/>
          <w:sz w:val="24"/>
          <w:szCs w:val="24"/>
          <w:lang w:val="en-GB"/>
        </w:rPr>
        <w:t>luxury mansions</w:t>
      </w:r>
      <w:r w:rsidR="00362966" w:rsidRPr="00B95748">
        <w:rPr>
          <w:rFonts w:ascii="Dubai" w:hAnsi="Dubai" w:cs="Dubai"/>
          <w:sz w:val="24"/>
          <w:szCs w:val="24"/>
          <w:lang w:val="en-GB"/>
        </w:rPr>
        <w:t xml:space="preserve">. Azizi Developments is </w:t>
      </w:r>
      <w:r w:rsidR="00862D4A" w:rsidRPr="00B95748">
        <w:rPr>
          <w:rFonts w:ascii="Dubai" w:hAnsi="Dubai" w:cs="Dubai"/>
          <w:sz w:val="24"/>
          <w:szCs w:val="24"/>
          <w:lang w:val="en-GB"/>
        </w:rPr>
        <w:t>taking on the role</w:t>
      </w:r>
      <w:r w:rsidR="00362966" w:rsidRPr="00B95748">
        <w:rPr>
          <w:rFonts w:ascii="Dubai" w:hAnsi="Dubai" w:cs="Dubai"/>
          <w:sz w:val="24"/>
          <w:szCs w:val="24"/>
          <w:lang w:val="en-GB"/>
        </w:rPr>
        <w:t xml:space="preserve"> of master developer, in charge of constructing the buildings, roads, and all the infrastructure.</w:t>
      </w:r>
    </w:p>
    <w:p w14:paraId="6774B6CB" w14:textId="77777777" w:rsidR="0095117D" w:rsidRPr="0095117D" w:rsidRDefault="0095117D" w:rsidP="0095117D">
      <w:pPr>
        <w:spacing w:line="0" w:lineRule="atLeast"/>
        <w:ind w:left="-284" w:right="-421"/>
        <w:jc w:val="both"/>
        <w:rPr>
          <w:rFonts w:ascii="Dubai" w:hAnsi="Dubai" w:cs="Dubai"/>
          <w:sz w:val="24"/>
          <w:szCs w:val="24"/>
          <w:lang w:val="en-GB"/>
        </w:rPr>
      </w:pPr>
      <w:r w:rsidRPr="0095117D">
        <w:rPr>
          <w:rFonts w:ascii="Dubai" w:hAnsi="Dubai" w:cs="Dubai"/>
          <w:sz w:val="24"/>
          <w:szCs w:val="24"/>
          <w:lang w:val="en-GB"/>
        </w:rPr>
        <w:t xml:space="preserve">Azizi Venice is distinguished by its enormous crystal-blue water lagoon, with multiple beaches, which surrounds </w:t>
      </w:r>
      <w:proofErr w:type="gramStart"/>
      <w:r w:rsidRPr="0095117D">
        <w:rPr>
          <w:rFonts w:ascii="Dubai" w:hAnsi="Dubai" w:cs="Dubai"/>
          <w:sz w:val="24"/>
          <w:szCs w:val="24"/>
          <w:lang w:val="en-GB"/>
        </w:rPr>
        <w:t>all of</w:t>
      </w:r>
      <w:proofErr w:type="gramEnd"/>
      <w:r w:rsidRPr="0095117D">
        <w:rPr>
          <w:rFonts w:ascii="Dubai" w:hAnsi="Dubai" w:cs="Dubai"/>
          <w:sz w:val="24"/>
          <w:szCs w:val="24"/>
          <w:lang w:val="en-GB"/>
        </w:rPr>
        <w:t xml:space="preserve"> its condominium buildings, villas, and mansions, as well as its extensive leisure, retail, and commercial space. The turquoise, desalinated, and filtered waters will be framed by beach-like shores, an 8 km-long cycling and jogging track, yoga and sports facilities, and a promenade with a vast variety of artisan eateries and boutiques.</w:t>
      </w:r>
    </w:p>
    <w:p w14:paraId="3411282C" w14:textId="0395689C" w:rsidR="0095117D" w:rsidRDefault="0095117D" w:rsidP="0095117D">
      <w:pPr>
        <w:spacing w:line="0" w:lineRule="atLeast"/>
        <w:ind w:left="-284" w:right="-421"/>
        <w:jc w:val="both"/>
        <w:rPr>
          <w:rFonts w:ascii="Dubai" w:hAnsi="Dubai" w:cs="Dubai"/>
          <w:sz w:val="24"/>
          <w:szCs w:val="24"/>
          <w:lang w:val="en-GB"/>
        </w:rPr>
      </w:pPr>
      <w:r w:rsidRPr="0095117D">
        <w:rPr>
          <w:rFonts w:ascii="Dubai" w:hAnsi="Dubai" w:cs="Dubai"/>
          <w:sz w:val="24"/>
          <w:szCs w:val="24"/>
          <w:lang w:val="en-GB"/>
        </w:rPr>
        <w:t>The community will also be complemented by lush, dense, and beautifully manicured greenery throughout.</w:t>
      </w:r>
    </w:p>
    <w:p w14:paraId="548B6BA4" w14:textId="1E095B80" w:rsidR="002E6C5C" w:rsidRPr="00B95748" w:rsidRDefault="002E6C5C" w:rsidP="002E6C5C">
      <w:pPr>
        <w:spacing w:line="0" w:lineRule="atLeast"/>
        <w:ind w:left="-284" w:right="-421"/>
        <w:jc w:val="both"/>
        <w:rPr>
          <w:rFonts w:ascii="Dubai" w:hAnsi="Dubai" w:cs="Dubai"/>
          <w:sz w:val="24"/>
          <w:szCs w:val="24"/>
          <w:lang w:val="en-GB"/>
        </w:rPr>
      </w:pPr>
      <w:r>
        <w:rPr>
          <w:rFonts w:ascii="Dubai" w:hAnsi="Dubai" w:cs="Dubai"/>
          <w:sz w:val="24"/>
          <w:szCs w:val="24"/>
          <w:lang w:val="en-GB"/>
        </w:rPr>
        <w:lastRenderedPageBreak/>
        <w:t>A</w:t>
      </w:r>
      <w:r w:rsidRPr="00B95748">
        <w:rPr>
          <w:rFonts w:ascii="Dubai" w:hAnsi="Dubai" w:cs="Dubai"/>
          <w:sz w:val="24"/>
          <w:szCs w:val="24"/>
          <w:lang w:val="en-GB"/>
        </w:rPr>
        <w:t xml:space="preserve"> major attraction to be developed within Azizi Venice is Azizi Opera. Located at the heart of the boulevard and built to the highest, most contemporary standards in design and architecture, Azizi Opera will become one of the most notable venues for cultural and community events in Dubai. </w:t>
      </w:r>
    </w:p>
    <w:p w14:paraId="638B7C9D" w14:textId="37A67163" w:rsidR="00983B6F" w:rsidRDefault="00983B6F" w:rsidP="00013BE8">
      <w:pPr>
        <w:spacing w:line="0" w:lineRule="atLeast"/>
        <w:ind w:left="-284" w:right="-421"/>
        <w:jc w:val="both"/>
        <w:rPr>
          <w:rFonts w:ascii="Dubai" w:hAnsi="Dubai" w:cs="Dubai"/>
          <w:sz w:val="24"/>
          <w:szCs w:val="24"/>
          <w:lang w:val="en-GB"/>
        </w:rPr>
      </w:pPr>
      <w:r w:rsidRPr="00B95748">
        <w:rPr>
          <w:rFonts w:ascii="Dubai" w:hAnsi="Dubai" w:cs="Dubai"/>
          <w:sz w:val="24"/>
          <w:szCs w:val="24"/>
          <w:lang w:val="en-GB"/>
        </w:rPr>
        <w:t>At the heart of Azizi Venice lies its luxurious pedestrian-friendly boulevard, which will be open-air in the winter and glass-covered in the summer to ensure a temperature-controlled space with year-round activity and visitors. Lined with three-storey buildings planned to host the world’s top retailers and brands, nightlife, and entertainment options, as well as eateries that represent a vast number of countries from across the world, Azizi Boulevard will represent a new and unique point of interest on Dubai’s map of outstanding sights.</w:t>
      </w:r>
    </w:p>
    <w:p w14:paraId="61A988C5" w14:textId="5F23B864" w:rsidR="0095117D" w:rsidRDefault="0095117D" w:rsidP="00013BE8">
      <w:pPr>
        <w:spacing w:line="0" w:lineRule="atLeast"/>
        <w:ind w:left="-284" w:right="-421"/>
        <w:jc w:val="both"/>
        <w:rPr>
          <w:rFonts w:ascii="Dubai" w:hAnsi="Dubai" w:cs="Dubai"/>
          <w:sz w:val="24"/>
          <w:szCs w:val="24"/>
          <w:lang w:val="en-GB"/>
        </w:rPr>
      </w:pPr>
      <w:r w:rsidRPr="0095117D">
        <w:rPr>
          <w:rFonts w:ascii="Dubai" w:hAnsi="Dubai" w:cs="Dubai"/>
          <w:sz w:val="24"/>
          <w:szCs w:val="24"/>
          <w:lang w:val="en-GB"/>
        </w:rPr>
        <w:t xml:space="preserve">A prime tourist attraction and high-end local hotspot, Azizi Venice is planned to welcome over 30,000 visitors </w:t>
      </w:r>
      <w:proofErr w:type="gramStart"/>
      <w:r w:rsidRPr="0095117D">
        <w:rPr>
          <w:rFonts w:ascii="Dubai" w:hAnsi="Dubai" w:cs="Dubai"/>
          <w:sz w:val="24"/>
          <w:szCs w:val="24"/>
          <w:lang w:val="en-GB"/>
        </w:rPr>
        <w:t>on a daily basis</w:t>
      </w:r>
      <w:proofErr w:type="gramEnd"/>
      <w:r w:rsidRPr="0095117D">
        <w:rPr>
          <w:rFonts w:ascii="Dubai" w:hAnsi="Dubai" w:cs="Dubai"/>
          <w:sz w:val="24"/>
          <w:szCs w:val="24"/>
          <w:lang w:val="en-GB"/>
        </w:rPr>
        <w:t xml:space="preserve">. The opulent community will have its very own two Azizi-owned and operated five-star hotels at the entrances of the community, as well as one boutique hotel located on an island in the middle of the lagoon. A large number of underground parking spaces will be constructed to grant tens of thousands of daily </w:t>
      </w:r>
      <w:proofErr w:type="gramStart"/>
      <w:r w:rsidRPr="0095117D">
        <w:rPr>
          <w:rFonts w:ascii="Dubai" w:hAnsi="Dubai" w:cs="Dubai"/>
          <w:sz w:val="24"/>
          <w:szCs w:val="24"/>
          <w:lang w:val="en-GB"/>
        </w:rPr>
        <w:t>visitors</w:t>
      </w:r>
      <w:proofErr w:type="gramEnd"/>
      <w:r w:rsidRPr="0095117D">
        <w:rPr>
          <w:rFonts w:ascii="Dubai" w:hAnsi="Dubai" w:cs="Dubai"/>
          <w:sz w:val="24"/>
          <w:szCs w:val="24"/>
          <w:lang w:val="en-GB"/>
        </w:rPr>
        <w:t xml:space="preserve"> easy access to Azizi Boulevard and Azizi Opera.  </w:t>
      </w:r>
    </w:p>
    <w:p w14:paraId="15736874" w14:textId="77EED290" w:rsidR="0095117D" w:rsidRDefault="0095117D" w:rsidP="00013BE8">
      <w:pPr>
        <w:spacing w:line="0" w:lineRule="atLeast"/>
        <w:ind w:left="-284" w:right="-421"/>
        <w:jc w:val="both"/>
        <w:rPr>
          <w:rFonts w:ascii="Dubai" w:hAnsi="Dubai" w:cs="Dubai"/>
          <w:sz w:val="24"/>
          <w:szCs w:val="24"/>
          <w:lang w:val="en-GB"/>
        </w:rPr>
      </w:pPr>
      <w:r w:rsidRPr="0095117D">
        <w:rPr>
          <w:rFonts w:ascii="Dubai" w:hAnsi="Dubai" w:cs="Dubai"/>
          <w:sz w:val="24"/>
          <w:szCs w:val="24"/>
          <w:lang w:val="en-GB"/>
        </w:rPr>
        <w:t>Azizi Venice will feature its own full-service hospital, kindergarten, schools for grades 1 to high school, and a 4 km-long aesthetically designed and landscaped main road that will be flanked by additional eatery and shopping options. Moreover, the community will have a strong focus on children, with a wide range of amenities being designed specifically for them, and there being numerous safe areas where they can roam and play freely. The community will boast several stunning lighting features on building façades and beyond, as well as musical and dancing water fountains that will add a festive night-time feel to the lagoon, the boulevard, and the opera. Further to this, Azizi Boulevard and the community as a whole will be extravagantly decorated in theme for each season, holiday, and festivity of the year, further adding to its popularity as one of the most interesting attractions to visit in the UAE.</w:t>
      </w:r>
    </w:p>
    <w:p w14:paraId="281B044F" w14:textId="77777777" w:rsidR="002E6C5C" w:rsidRPr="002E6C5C" w:rsidRDefault="002E6C5C" w:rsidP="002E6C5C">
      <w:pPr>
        <w:spacing w:line="0" w:lineRule="atLeast"/>
        <w:ind w:left="-284" w:right="-421"/>
        <w:jc w:val="both"/>
        <w:rPr>
          <w:rFonts w:ascii="Dubai" w:hAnsi="Dubai" w:cs="Dubai"/>
          <w:sz w:val="24"/>
          <w:szCs w:val="24"/>
          <w:lang w:val="en-GB"/>
        </w:rPr>
      </w:pPr>
      <w:r w:rsidRPr="002E6C5C">
        <w:rPr>
          <w:rFonts w:ascii="Dubai" w:hAnsi="Dubai" w:cs="Dubai"/>
          <w:sz w:val="24"/>
          <w:szCs w:val="24"/>
          <w:lang w:val="en-GB"/>
        </w:rPr>
        <w:t>Azizi Venice, which will be part of Dubai South’s prestigious Golf District, is strategically positioned in the emirate’s growth corridor, with Dubai speedily expanding towards the south. Situated alongside Emirates Road (E611), built to link the emirates together while also providing convenient access points to Dubai’s other major highways and various points of interest, the plot of land is among the best connected in the southern part of the emirate.</w:t>
      </w:r>
    </w:p>
    <w:p w14:paraId="70A0CFE7" w14:textId="711AEC60" w:rsidR="002E6C5C" w:rsidRPr="00B95748" w:rsidRDefault="002E6C5C" w:rsidP="002E6C5C">
      <w:pPr>
        <w:spacing w:line="0" w:lineRule="atLeast"/>
        <w:ind w:left="-284" w:right="-421"/>
        <w:jc w:val="both"/>
        <w:rPr>
          <w:rFonts w:ascii="Dubai" w:hAnsi="Dubai" w:cs="Dubai"/>
          <w:sz w:val="24"/>
          <w:szCs w:val="24"/>
          <w:lang w:val="en-GB"/>
        </w:rPr>
      </w:pPr>
      <w:r w:rsidRPr="002E6C5C">
        <w:rPr>
          <w:rFonts w:ascii="Dubai" w:hAnsi="Dubai" w:cs="Dubai"/>
          <w:sz w:val="24"/>
          <w:szCs w:val="24"/>
          <w:lang w:val="en-GB"/>
        </w:rPr>
        <w:lastRenderedPageBreak/>
        <w:t xml:space="preserve">With just a five-minute drive to the Al Maktoum International Airport, also known as Dubai World Central </w:t>
      </w:r>
      <w:r>
        <w:rPr>
          <w:rFonts w:ascii="Dubai" w:hAnsi="Dubai" w:cs="Dubai"/>
          <w:sz w:val="24"/>
          <w:szCs w:val="24"/>
          <w:lang w:val="en-GB"/>
        </w:rPr>
        <w:t>(</w:t>
      </w:r>
      <w:r w:rsidRPr="002E6C5C">
        <w:rPr>
          <w:rFonts w:ascii="Dubai" w:hAnsi="Dubai" w:cs="Dubai"/>
          <w:sz w:val="24"/>
          <w:szCs w:val="24"/>
          <w:lang w:val="en-GB"/>
        </w:rPr>
        <w:t>DWC</w:t>
      </w:r>
      <w:r>
        <w:rPr>
          <w:rFonts w:ascii="Dubai" w:hAnsi="Dubai" w:cs="Dubai"/>
          <w:sz w:val="24"/>
          <w:szCs w:val="24"/>
          <w:lang w:val="en-GB"/>
        </w:rPr>
        <w:t>), set to be the world’s largest</w:t>
      </w:r>
      <w:r w:rsidRPr="002E6C5C">
        <w:rPr>
          <w:rFonts w:ascii="Dubai" w:hAnsi="Dubai" w:cs="Dubai"/>
          <w:sz w:val="24"/>
          <w:szCs w:val="24"/>
          <w:lang w:val="en-GB"/>
        </w:rPr>
        <w:t xml:space="preserve">, and </w:t>
      </w:r>
      <w:r>
        <w:rPr>
          <w:rFonts w:ascii="Dubai" w:hAnsi="Dubai" w:cs="Dubai"/>
          <w:sz w:val="24"/>
          <w:szCs w:val="24"/>
          <w:lang w:val="en-GB"/>
        </w:rPr>
        <w:t xml:space="preserve">just </w:t>
      </w:r>
      <w:r w:rsidRPr="002E6C5C">
        <w:rPr>
          <w:rFonts w:ascii="Dubai" w:hAnsi="Dubai" w:cs="Dubai"/>
          <w:sz w:val="24"/>
          <w:szCs w:val="24"/>
          <w:lang w:val="en-GB"/>
        </w:rPr>
        <w:t>few minutes away from the VIP Terminal, but without any air traffic above it, the land is outstandingly well positioned for a luxury community to be developed.</w:t>
      </w:r>
    </w:p>
    <w:p w14:paraId="07AE871E" w14:textId="1513C4DE" w:rsidR="00983B6F" w:rsidRPr="00B95748" w:rsidRDefault="00983B6F" w:rsidP="00013BE8">
      <w:pPr>
        <w:spacing w:line="0" w:lineRule="atLeast"/>
        <w:ind w:left="-284" w:right="-421"/>
        <w:jc w:val="both"/>
        <w:rPr>
          <w:rFonts w:ascii="Dubai" w:hAnsi="Dubai" w:cs="Dubai"/>
          <w:sz w:val="24"/>
          <w:szCs w:val="24"/>
          <w:lang w:val="en-GB"/>
        </w:rPr>
      </w:pPr>
      <w:r w:rsidRPr="00B95748">
        <w:rPr>
          <w:rFonts w:ascii="Dubai" w:hAnsi="Dubai" w:cs="Dubai"/>
          <w:sz w:val="24"/>
          <w:szCs w:val="24"/>
          <w:lang w:val="en-GB"/>
        </w:rPr>
        <w:t>Azizi Developments’ Sales Gallery can be visited on the 13th floor of the Conrad Hotel on Sheikh Zayed Road.</w:t>
      </w:r>
    </w:p>
    <w:p w14:paraId="2ED0E243" w14:textId="10D90A88" w:rsidR="00D808C2" w:rsidRDefault="00983B6F" w:rsidP="00B2543F">
      <w:pPr>
        <w:ind w:right="-138"/>
        <w:jc w:val="center"/>
        <w:rPr>
          <w:rFonts w:eastAsia="Calibri" w:cstheme="minorHAnsi"/>
          <w:b/>
          <w:bCs/>
          <w:sz w:val="20"/>
          <w:szCs w:val="20"/>
          <w:lang w:val="en-GB"/>
        </w:rPr>
      </w:pPr>
      <w:r w:rsidRPr="00B95748">
        <w:rPr>
          <w:rFonts w:ascii="Dubai" w:hAnsi="Dubai" w:cs="Dubai"/>
          <w:b/>
          <w:bCs/>
          <w:sz w:val="24"/>
          <w:szCs w:val="24"/>
          <w:lang w:val="en-GB"/>
        </w:rPr>
        <w:t>-ENDS-</w:t>
      </w:r>
    </w:p>
    <w:p w14:paraId="2D2C9053" w14:textId="68A7A115" w:rsidR="00D808C2" w:rsidRDefault="00D808C2" w:rsidP="00983B6F">
      <w:pPr>
        <w:rPr>
          <w:rFonts w:eastAsia="Calibri" w:cstheme="minorHAnsi"/>
          <w:b/>
          <w:bCs/>
          <w:sz w:val="20"/>
          <w:szCs w:val="20"/>
          <w:lang w:val="en-GB"/>
        </w:rPr>
      </w:pPr>
    </w:p>
    <w:p w14:paraId="3F561646" w14:textId="77777777" w:rsidR="00A67A6A" w:rsidRDefault="00A67A6A" w:rsidP="00983B6F">
      <w:pPr>
        <w:rPr>
          <w:rFonts w:eastAsia="Calibri" w:cstheme="minorHAnsi"/>
          <w:b/>
          <w:bCs/>
          <w:sz w:val="20"/>
          <w:szCs w:val="20"/>
          <w:lang w:val="en-GB"/>
        </w:rPr>
      </w:pPr>
    </w:p>
    <w:p w14:paraId="768D4F2F" w14:textId="77777777" w:rsidR="006324D3" w:rsidRDefault="006324D3" w:rsidP="00983B6F">
      <w:pPr>
        <w:rPr>
          <w:rFonts w:eastAsia="Calibri" w:cstheme="minorHAnsi"/>
          <w:b/>
          <w:bCs/>
          <w:sz w:val="20"/>
          <w:szCs w:val="20"/>
          <w:lang w:val="en-GB"/>
        </w:rPr>
      </w:pPr>
    </w:p>
    <w:p w14:paraId="465ACCA2" w14:textId="77777777" w:rsidR="009554EF" w:rsidRDefault="009554EF">
      <w:pPr>
        <w:spacing w:after="160" w:line="259" w:lineRule="auto"/>
        <w:rPr>
          <w:rFonts w:eastAsia="Calibri" w:cstheme="minorHAnsi"/>
          <w:b/>
          <w:bCs/>
          <w:sz w:val="20"/>
          <w:szCs w:val="20"/>
          <w:lang w:val="en-GB"/>
        </w:rPr>
      </w:pPr>
      <w:r>
        <w:rPr>
          <w:rFonts w:eastAsia="Calibri" w:cstheme="minorHAnsi"/>
          <w:b/>
          <w:bCs/>
          <w:sz w:val="20"/>
          <w:szCs w:val="20"/>
          <w:lang w:val="en-GB"/>
        </w:rPr>
        <w:br w:type="page"/>
      </w:r>
    </w:p>
    <w:p w14:paraId="54BE5576" w14:textId="53C84DBA" w:rsidR="00983B6F" w:rsidRPr="00A6138F" w:rsidRDefault="00983B6F" w:rsidP="00983B6F">
      <w:pPr>
        <w:rPr>
          <w:rFonts w:eastAsia="Calibri" w:cstheme="minorHAnsi"/>
          <w:b/>
          <w:bCs/>
          <w:sz w:val="20"/>
          <w:szCs w:val="20"/>
          <w:lang w:val="en-GB"/>
        </w:rPr>
      </w:pPr>
      <w:r w:rsidRPr="00A6138F">
        <w:rPr>
          <w:rFonts w:eastAsia="Calibri" w:cstheme="minorHAnsi"/>
          <w:b/>
          <w:bCs/>
          <w:sz w:val="20"/>
          <w:szCs w:val="20"/>
          <w:lang w:val="en-GB"/>
        </w:rPr>
        <w:lastRenderedPageBreak/>
        <w:t>About Azizi Developments</w:t>
      </w:r>
    </w:p>
    <w:p w14:paraId="24E16417" w14:textId="77777777" w:rsidR="00983B6F" w:rsidRPr="00A6138F" w:rsidRDefault="00983B6F" w:rsidP="00983B6F">
      <w:pPr>
        <w:jc w:val="both"/>
        <w:rPr>
          <w:rFonts w:eastAsia="Calibri" w:cstheme="minorHAnsi"/>
          <w:sz w:val="20"/>
          <w:szCs w:val="20"/>
          <w:lang w:val="en-GB"/>
        </w:rPr>
      </w:pPr>
      <w:r w:rsidRPr="00A6138F">
        <w:rPr>
          <w:rFonts w:eastAsia="Calibri" w:cstheme="minorHAnsi"/>
          <w:sz w:val="20"/>
          <w:szCs w:val="20"/>
          <w:lang w:val="en-GB"/>
        </w:rPr>
        <w:t xml:space="preserve">Azizi Developments is a leading developer based in Dubai, UAE. With tens of thousands of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w:t>
      </w:r>
      <w:proofErr w:type="spellStart"/>
      <w:r w:rsidRPr="00A6138F">
        <w:rPr>
          <w:rFonts w:eastAsia="Calibri" w:cstheme="minorHAnsi"/>
          <w:sz w:val="20"/>
          <w:szCs w:val="20"/>
          <w:lang w:val="en-GB"/>
        </w:rPr>
        <w:t>catalyzing</w:t>
      </w:r>
      <w:proofErr w:type="spellEnd"/>
      <w:r w:rsidRPr="00A6138F">
        <w:rPr>
          <w:rFonts w:eastAsia="Calibri" w:cstheme="minorHAnsi"/>
          <w:sz w:val="20"/>
          <w:szCs w:val="20"/>
          <w:lang w:val="en-GB"/>
        </w:rPr>
        <w:t xml:space="preserve"> the vision and development of the markets that it operates in. </w:t>
      </w:r>
    </w:p>
    <w:p w14:paraId="75C9801F" w14:textId="77777777" w:rsidR="00983B6F" w:rsidRPr="00E071D3" w:rsidRDefault="00983B6F" w:rsidP="00983B6F">
      <w:pPr>
        <w:jc w:val="both"/>
        <w:rPr>
          <w:rFonts w:eastAsia="Calibri" w:cstheme="minorHAnsi"/>
          <w:sz w:val="20"/>
          <w:szCs w:val="20"/>
          <w:lang w:val="en-GB"/>
        </w:rPr>
      </w:pPr>
      <w:r w:rsidRPr="00E071D3">
        <w:rPr>
          <w:rFonts w:eastAsia="Calibri" w:cstheme="minorHAnsi"/>
          <w:sz w:val="20"/>
          <w:szCs w:val="20"/>
          <w:lang w:val="en-GB"/>
        </w:rPr>
        <w:t>Azizi currently has around 40,000 units under construction that are projected to be delivered by 2027, worth several billion US dollars. The company is renowned for developing the world’s second tallest skyscraper,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Furjan, Studio City, Sports City and Downtown Jebel Ali.</w:t>
      </w:r>
    </w:p>
    <w:p w14:paraId="4E452730" w14:textId="77777777" w:rsidR="00983B6F" w:rsidRPr="00A6138F" w:rsidRDefault="00983B6F" w:rsidP="00983B6F">
      <w:pPr>
        <w:rPr>
          <w:rFonts w:eastAsia="Calibri" w:cstheme="minorHAnsi"/>
          <w:b/>
          <w:bCs/>
          <w:sz w:val="20"/>
          <w:szCs w:val="20"/>
          <w:lang w:val="en-GB"/>
        </w:rPr>
      </w:pPr>
      <w:r w:rsidRPr="00A6138F">
        <w:rPr>
          <w:rFonts w:eastAsia="Calibri" w:cstheme="minorHAnsi"/>
          <w:b/>
          <w:bCs/>
          <w:sz w:val="20"/>
          <w:szCs w:val="20"/>
          <w:lang w:val="en-GB"/>
        </w:rPr>
        <w:t xml:space="preserve">For further information about Azizi Developments, please contact: </w:t>
      </w:r>
    </w:p>
    <w:p w14:paraId="4DFD3514" w14:textId="77777777" w:rsidR="00983B6F" w:rsidRPr="00A6138F" w:rsidRDefault="00983B6F" w:rsidP="00983B6F">
      <w:pPr>
        <w:jc w:val="both"/>
        <w:rPr>
          <w:rFonts w:eastAsia="Calibri" w:cstheme="minorHAnsi"/>
          <w:sz w:val="20"/>
          <w:szCs w:val="20"/>
          <w:lang w:val="en-GB"/>
        </w:rPr>
      </w:pPr>
      <w:r w:rsidRPr="00A6138F">
        <w:rPr>
          <w:rFonts w:eastAsia="Calibri" w:cstheme="minorHAnsi"/>
          <w:sz w:val="20"/>
          <w:szCs w:val="20"/>
          <w:lang w:val="en-GB"/>
        </w:rPr>
        <w:t>Tizian H. G. Raab</w:t>
      </w:r>
    </w:p>
    <w:p w14:paraId="05EA158A" w14:textId="7175B3BB" w:rsidR="00983B6F" w:rsidRPr="00A6138F" w:rsidRDefault="00983B6F" w:rsidP="00983B6F">
      <w:pPr>
        <w:jc w:val="both"/>
        <w:rPr>
          <w:rFonts w:eastAsia="Calibri" w:cstheme="minorHAnsi"/>
          <w:sz w:val="20"/>
          <w:szCs w:val="20"/>
          <w:lang w:val="en-GB"/>
        </w:rPr>
      </w:pPr>
      <w:r w:rsidRPr="00A6138F">
        <w:rPr>
          <w:rFonts w:eastAsia="Calibri" w:cstheme="minorHAnsi"/>
          <w:sz w:val="20"/>
          <w:szCs w:val="20"/>
          <w:lang w:val="en-GB"/>
        </w:rPr>
        <w:t xml:space="preserve">Head of Public Relations and Communications, CEO’s </w:t>
      </w:r>
      <w:proofErr w:type="spellStart"/>
      <w:r w:rsidRPr="00A6138F">
        <w:rPr>
          <w:rFonts w:eastAsia="Calibri" w:cstheme="minorHAnsi"/>
          <w:sz w:val="20"/>
          <w:szCs w:val="20"/>
          <w:lang w:val="en-GB"/>
        </w:rPr>
        <w:t>Offic</w:t>
      </w:r>
      <w:proofErr w:type="spellEnd"/>
    </w:p>
    <w:p w14:paraId="0048F760" w14:textId="77777777" w:rsidR="00983B6F" w:rsidRPr="00A6138F" w:rsidRDefault="00983B6F" w:rsidP="00983B6F">
      <w:pPr>
        <w:jc w:val="both"/>
        <w:rPr>
          <w:rFonts w:eastAsia="Calibri" w:cstheme="minorHAnsi"/>
          <w:sz w:val="20"/>
          <w:szCs w:val="20"/>
          <w:lang w:val="en-GB"/>
        </w:rPr>
      </w:pPr>
      <w:r w:rsidRPr="00A6138F">
        <w:rPr>
          <w:rFonts w:eastAsia="Calibri" w:cstheme="minorHAnsi"/>
          <w:sz w:val="20"/>
          <w:szCs w:val="20"/>
          <w:lang w:val="en-GB"/>
        </w:rPr>
        <w:t xml:space="preserve">M: +971 55 867 3606 </w:t>
      </w:r>
    </w:p>
    <w:p w14:paraId="05BDF32A" w14:textId="04E035B6" w:rsidR="00F35981" w:rsidRPr="008A55FF" w:rsidRDefault="00983B6F" w:rsidP="00B2543F">
      <w:pPr>
        <w:jc w:val="both"/>
        <w:rPr>
          <w:rFonts w:ascii="Dubai" w:hAnsi="Dubai" w:cs="Dubai"/>
        </w:rPr>
      </w:pPr>
      <w:r w:rsidRPr="00A6138F">
        <w:rPr>
          <w:rFonts w:eastAsia="Calibri" w:cstheme="minorHAnsi"/>
          <w:sz w:val="20"/>
          <w:szCs w:val="20"/>
          <w:lang w:val="en-GB"/>
        </w:rPr>
        <w:t xml:space="preserve">Email: </w:t>
      </w:r>
      <w:hyperlink r:id="rId8" w:history="1">
        <w:r w:rsidRPr="00983B6F">
          <w:rPr>
            <w:rStyle w:val="Hyperlink"/>
            <w:rFonts w:eastAsia="Calibri" w:cstheme="minorHAnsi"/>
            <w:sz w:val="20"/>
            <w:szCs w:val="20"/>
            <w:lang w:val="en-GB"/>
          </w:rPr>
          <w:t>tizian@azizidevelopments.com</w:t>
        </w:r>
      </w:hyperlink>
      <w:r>
        <w:rPr>
          <w:rFonts w:eastAsia="Calibri" w:cstheme="minorHAnsi"/>
          <w:sz w:val="20"/>
          <w:szCs w:val="20"/>
          <w:lang w:val="en-GB"/>
        </w:rPr>
        <w:t xml:space="preserve">  </w:t>
      </w:r>
    </w:p>
    <w:sectPr w:rsidR="00F35981" w:rsidRPr="008A55FF">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B3A3F9" w14:textId="77777777" w:rsidR="00F72FE4" w:rsidRDefault="00F72FE4">
      <w:pPr>
        <w:spacing w:after="0" w:line="240" w:lineRule="auto"/>
      </w:pPr>
      <w:r>
        <w:separator/>
      </w:r>
    </w:p>
  </w:endnote>
  <w:endnote w:type="continuationSeparator" w:id="0">
    <w:p w14:paraId="534B99A7" w14:textId="77777777" w:rsidR="00F72FE4" w:rsidRDefault="00F72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ubai">
    <w:panose1 w:val="020B0503030403030204"/>
    <w:charset w:val="00"/>
    <w:family w:val="swiss"/>
    <w:pitch w:val="variable"/>
    <w:sig w:usb0="80002067"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235BC2" w14:textId="77777777" w:rsidR="00F72FE4" w:rsidRDefault="00F72FE4">
      <w:pPr>
        <w:spacing w:after="0" w:line="240" w:lineRule="auto"/>
      </w:pPr>
      <w:r>
        <w:separator/>
      </w:r>
    </w:p>
  </w:footnote>
  <w:footnote w:type="continuationSeparator" w:id="0">
    <w:p w14:paraId="66631E13" w14:textId="77777777" w:rsidR="00F72FE4" w:rsidRDefault="00F72F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67E2E" w14:textId="2707D45D" w:rsidR="00785210" w:rsidRDefault="00615B50">
    <w:pPr>
      <w:pStyle w:val="Header"/>
    </w:pPr>
    <w:r w:rsidRPr="00D73D71">
      <w:rPr>
        <w:noProof/>
      </w:rPr>
      <w:drawing>
        <wp:anchor distT="0" distB="0" distL="114300" distR="114300" simplePos="0" relativeHeight="251659264" behindDoc="0" locked="0" layoutInCell="1" allowOverlap="1" wp14:anchorId="2577B354" wp14:editId="2E800E0F">
          <wp:simplePos x="0" y="0"/>
          <wp:positionH relativeFrom="column">
            <wp:posOffset>5168900</wp:posOffset>
          </wp:positionH>
          <wp:positionV relativeFrom="paragraph">
            <wp:posOffset>-31326</wp:posOffset>
          </wp:positionV>
          <wp:extent cx="1438275" cy="3619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1">
                    <a:extLst>
                      <a:ext uri="{28A0092B-C50C-407E-A947-70E740481C1C}">
                        <a14:useLocalDpi xmlns:a14="http://schemas.microsoft.com/office/drawing/2010/main" val="0"/>
                      </a:ext>
                    </a:extLst>
                  </a:blip>
                  <a:srcRect l="19843" t="39222" r="21496" b="41574"/>
                  <a:stretch/>
                </pic:blipFill>
                <pic:spPr bwMode="auto">
                  <a:xfrm>
                    <a:off x="0" y="0"/>
                    <a:ext cx="1438275" cy="361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154A3">
      <w:rPr>
        <w:noProof/>
      </w:rPr>
      <w:drawing>
        <wp:anchor distT="0" distB="0" distL="114300" distR="114300" simplePos="0" relativeHeight="251660288" behindDoc="0" locked="0" layoutInCell="1" allowOverlap="1" wp14:anchorId="798480B5" wp14:editId="1B99BFC8">
          <wp:simplePos x="0" y="0"/>
          <wp:positionH relativeFrom="column">
            <wp:posOffset>-704850</wp:posOffset>
          </wp:positionH>
          <wp:positionV relativeFrom="paragraph">
            <wp:posOffset>-78317</wp:posOffset>
          </wp:positionV>
          <wp:extent cx="1682750" cy="450850"/>
          <wp:effectExtent l="0" t="0" r="0" b="635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2750" cy="45085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F67F9B"/>
    <w:multiLevelType w:val="hybridMultilevel"/>
    <w:tmpl w:val="55DAF068"/>
    <w:lvl w:ilvl="0" w:tplc="B49665F8">
      <w:numFmt w:val="bullet"/>
      <w:lvlText w:val="-"/>
      <w:lvlJc w:val="left"/>
      <w:pPr>
        <w:ind w:left="-66" w:hanging="360"/>
      </w:pPr>
      <w:rPr>
        <w:rFonts w:ascii="Calibri" w:eastAsiaTheme="minorHAnsi"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num w:numId="1" w16cid:durableId="7729414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rM0tzQwsTA1MDI3NjZR0lEKTi0uzszPAykwqwUAd/VOCSwAAAA="/>
  </w:docVars>
  <w:rsids>
    <w:rsidRoot w:val="00B154A3"/>
    <w:rsid w:val="00013BE8"/>
    <w:rsid w:val="00014E6E"/>
    <w:rsid w:val="000167DC"/>
    <w:rsid w:val="00022093"/>
    <w:rsid w:val="00022A03"/>
    <w:rsid w:val="00025C0F"/>
    <w:rsid w:val="000316C3"/>
    <w:rsid w:val="000526A4"/>
    <w:rsid w:val="00063641"/>
    <w:rsid w:val="00065715"/>
    <w:rsid w:val="00066ABA"/>
    <w:rsid w:val="00066BED"/>
    <w:rsid w:val="00072B9B"/>
    <w:rsid w:val="00073500"/>
    <w:rsid w:val="0008049A"/>
    <w:rsid w:val="0009002A"/>
    <w:rsid w:val="00090926"/>
    <w:rsid w:val="00090E7B"/>
    <w:rsid w:val="000B08E6"/>
    <w:rsid w:val="000B4F9E"/>
    <w:rsid w:val="000D033C"/>
    <w:rsid w:val="000E47AF"/>
    <w:rsid w:val="000F4EC7"/>
    <w:rsid w:val="00112E9F"/>
    <w:rsid w:val="00117F19"/>
    <w:rsid w:val="001225E2"/>
    <w:rsid w:val="00135F21"/>
    <w:rsid w:val="0014603B"/>
    <w:rsid w:val="00150958"/>
    <w:rsid w:val="00172D6A"/>
    <w:rsid w:val="00180858"/>
    <w:rsid w:val="00184FE8"/>
    <w:rsid w:val="001B6FDB"/>
    <w:rsid w:val="001C0489"/>
    <w:rsid w:val="001C04BC"/>
    <w:rsid w:val="001C123D"/>
    <w:rsid w:val="001E3477"/>
    <w:rsid w:val="00204233"/>
    <w:rsid w:val="00251BF3"/>
    <w:rsid w:val="002556E2"/>
    <w:rsid w:val="002631FE"/>
    <w:rsid w:val="002725AE"/>
    <w:rsid w:val="0028065C"/>
    <w:rsid w:val="00290D28"/>
    <w:rsid w:val="002B0ED5"/>
    <w:rsid w:val="002B627B"/>
    <w:rsid w:val="002D628A"/>
    <w:rsid w:val="002E6C5C"/>
    <w:rsid w:val="002F62D0"/>
    <w:rsid w:val="002F6337"/>
    <w:rsid w:val="00306347"/>
    <w:rsid w:val="00307E5E"/>
    <w:rsid w:val="00310991"/>
    <w:rsid w:val="00331583"/>
    <w:rsid w:val="00345240"/>
    <w:rsid w:val="003502EF"/>
    <w:rsid w:val="00362966"/>
    <w:rsid w:val="00364685"/>
    <w:rsid w:val="00366AB4"/>
    <w:rsid w:val="00367101"/>
    <w:rsid w:val="003A16A9"/>
    <w:rsid w:val="003B59E7"/>
    <w:rsid w:val="003B5E6E"/>
    <w:rsid w:val="003B7B13"/>
    <w:rsid w:val="003C3FD9"/>
    <w:rsid w:val="003F7928"/>
    <w:rsid w:val="004002E7"/>
    <w:rsid w:val="0040552B"/>
    <w:rsid w:val="00405DEB"/>
    <w:rsid w:val="004138E7"/>
    <w:rsid w:val="0042398F"/>
    <w:rsid w:val="00424712"/>
    <w:rsid w:val="004318C5"/>
    <w:rsid w:val="00444C4E"/>
    <w:rsid w:val="004553E3"/>
    <w:rsid w:val="00457E58"/>
    <w:rsid w:val="00474912"/>
    <w:rsid w:val="00495A1B"/>
    <w:rsid w:val="00495B45"/>
    <w:rsid w:val="004B1BC3"/>
    <w:rsid w:val="004D1FB7"/>
    <w:rsid w:val="004D24AB"/>
    <w:rsid w:val="004D5562"/>
    <w:rsid w:val="004E0DB6"/>
    <w:rsid w:val="004F337F"/>
    <w:rsid w:val="004F64F3"/>
    <w:rsid w:val="00545DE9"/>
    <w:rsid w:val="00552960"/>
    <w:rsid w:val="00554A3D"/>
    <w:rsid w:val="00560623"/>
    <w:rsid w:val="005A543F"/>
    <w:rsid w:val="005B1088"/>
    <w:rsid w:val="005B472E"/>
    <w:rsid w:val="005B5819"/>
    <w:rsid w:val="005B7840"/>
    <w:rsid w:val="005C6BE5"/>
    <w:rsid w:val="005D4020"/>
    <w:rsid w:val="005D6BEC"/>
    <w:rsid w:val="005E7D8C"/>
    <w:rsid w:val="005F4A43"/>
    <w:rsid w:val="0060421B"/>
    <w:rsid w:val="00607BF0"/>
    <w:rsid w:val="00615B50"/>
    <w:rsid w:val="00620749"/>
    <w:rsid w:val="00624797"/>
    <w:rsid w:val="006324D3"/>
    <w:rsid w:val="00635E11"/>
    <w:rsid w:val="006423E4"/>
    <w:rsid w:val="00647E5F"/>
    <w:rsid w:val="006566A0"/>
    <w:rsid w:val="00656D01"/>
    <w:rsid w:val="006620B3"/>
    <w:rsid w:val="00672824"/>
    <w:rsid w:val="006819BD"/>
    <w:rsid w:val="00693FB0"/>
    <w:rsid w:val="006A39F8"/>
    <w:rsid w:val="006D2E0C"/>
    <w:rsid w:val="00711C4B"/>
    <w:rsid w:val="0072227B"/>
    <w:rsid w:val="00761A58"/>
    <w:rsid w:val="007659DF"/>
    <w:rsid w:val="00781290"/>
    <w:rsid w:val="00785210"/>
    <w:rsid w:val="007925F8"/>
    <w:rsid w:val="0079345C"/>
    <w:rsid w:val="007B3305"/>
    <w:rsid w:val="007D5D01"/>
    <w:rsid w:val="007E10B7"/>
    <w:rsid w:val="007E1C2C"/>
    <w:rsid w:val="007F1397"/>
    <w:rsid w:val="008222BD"/>
    <w:rsid w:val="00831ABD"/>
    <w:rsid w:val="00852484"/>
    <w:rsid w:val="00855CF1"/>
    <w:rsid w:val="00856D90"/>
    <w:rsid w:val="00862D4A"/>
    <w:rsid w:val="00880A47"/>
    <w:rsid w:val="008837AA"/>
    <w:rsid w:val="008A21EE"/>
    <w:rsid w:val="008A55FF"/>
    <w:rsid w:val="008D15BA"/>
    <w:rsid w:val="008D6AE1"/>
    <w:rsid w:val="008E109D"/>
    <w:rsid w:val="008E3F8C"/>
    <w:rsid w:val="008F0817"/>
    <w:rsid w:val="008F76DB"/>
    <w:rsid w:val="0090392B"/>
    <w:rsid w:val="00911EBA"/>
    <w:rsid w:val="00944430"/>
    <w:rsid w:val="0095117D"/>
    <w:rsid w:val="0095172B"/>
    <w:rsid w:val="009554EF"/>
    <w:rsid w:val="009571DE"/>
    <w:rsid w:val="0096420F"/>
    <w:rsid w:val="00983B6F"/>
    <w:rsid w:val="009D3963"/>
    <w:rsid w:val="00A17A94"/>
    <w:rsid w:val="00A23190"/>
    <w:rsid w:val="00A24494"/>
    <w:rsid w:val="00A249FA"/>
    <w:rsid w:val="00A27E5F"/>
    <w:rsid w:val="00A4431B"/>
    <w:rsid w:val="00A507C8"/>
    <w:rsid w:val="00A61D80"/>
    <w:rsid w:val="00A67A6A"/>
    <w:rsid w:val="00A67BD9"/>
    <w:rsid w:val="00A77CA2"/>
    <w:rsid w:val="00A906A7"/>
    <w:rsid w:val="00AA5C7B"/>
    <w:rsid w:val="00AB4C5A"/>
    <w:rsid w:val="00AC0FE6"/>
    <w:rsid w:val="00AC16B5"/>
    <w:rsid w:val="00AD065F"/>
    <w:rsid w:val="00AE13B3"/>
    <w:rsid w:val="00AF4D03"/>
    <w:rsid w:val="00B154A3"/>
    <w:rsid w:val="00B2543F"/>
    <w:rsid w:val="00B26520"/>
    <w:rsid w:val="00B51360"/>
    <w:rsid w:val="00B6257F"/>
    <w:rsid w:val="00B63EB4"/>
    <w:rsid w:val="00B643BA"/>
    <w:rsid w:val="00B65C59"/>
    <w:rsid w:val="00B95748"/>
    <w:rsid w:val="00BA5311"/>
    <w:rsid w:val="00BB3BDA"/>
    <w:rsid w:val="00C02F88"/>
    <w:rsid w:val="00C32981"/>
    <w:rsid w:val="00C373F3"/>
    <w:rsid w:val="00C379EF"/>
    <w:rsid w:val="00C46FA8"/>
    <w:rsid w:val="00C60FE4"/>
    <w:rsid w:val="00C617B3"/>
    <w:rsid w:val="00C659BE"/>
    <w:rsid w:val="00C66B5C"/>
    <w:rsid w:val="00C706C4"/>
    <w:rsid w:val="00CA43FD"/>
    <w:rsid w:val="00CB46BF"/>
    <w:rsid w:val="00CC59D7"/>
    <w:rsid w:val="00CC670E"/>
    <w:rsid w:val="00CC77DA"/>
    <w:rsid w:val="00D1690E"/>
    <w:rsid w:val="00D1788F"/>
    <w:rsid w:val="00D3551E"/>
    <w:rsid w:val="00D43F5B"/>
    <w:rsid w:val="00D464C7"/>
    <w:rsid w:val="00D4777B"/>
    <w:rsid w:val="00D808C2"/>
    <w:rsid w:val="00D81369"/>
    <w:rsid w:val="00D84189"/>
    <w:rsid w:val="00D930CB"/>
    <w:rsid w:val="00DA00F4"/>
    <w:rsid w:val="00DA5850"/>
    <w:rsid w:val="00DE389D"/>
    <w:rsid w:val="00DF1040"/>
    <w:rsid w:val="00DF7392"/>
    <w:rsid w:val="00E0204A"/>
    <w:rsid w:val="00E03AF0"/>
    <w:rsid w:val="00E064C0"/>
    <w:rsid w:val="00E109CA"/>
    <w:rsid w:val="00E12050"/>
    <w:rsid w:val="00E25E81"/>
    <w:rsid w:val="00E32E1B"/>
    <w:rsid w:val="00E33C0A"/>
    <w:rsid w:val="00E370C7"/>
    <w:rsid w:val="00E4284A"/>
    <w:rsid w:val="00E562E9"/>
    <w:rsid w:val="00E749F8"/>
    <w:rsid w:val="00E836EE"/>
    <w:rsid w:val="00E90EBF"/>
    <w:rsid w:val="00E942D2"/>
    <w:rsid w:val="00EA402B"/>
    <w:rsid w:val="00EA6614"/>
    <w:rsid w:val="00EE35F9"/>
    <w:rsid w:val="00EE5369"/>
    <w:rsid w:val="00EE6F8B"/>
    <w:rsid w:val="00EE7434"/>
    <w:rsid w:val="00EE7B7F"/>
    <w:rsid w:val="00EF281C"/>
    <w:rsid w:val="00EF7DEF"/>
    <w:rsid w:val="00EF7F84"/>
    <w:rsid w:val="00F003F5"/>
    <w:rsid w:val="00F01CB9"/>
    <w:rsid w:val="00F03056"/>
    <w:rsid w:val="00F0370E"/>
    <w:rsid w:val="00F11B98"/>
    <w:rsid w:val="00F130BB"/>
    <w:rsid w:val="00F2758E"/>
    <w:rsid w:val="00F278AE"/>
    <w:rsid w:val="00F35981"/>
    <w:rsid w:val="00F53B25"/>
    <w:rsid w:val="00F60F98"/>
    <w:rsid w:val="00F627E4"/>
    <w:rsid w:val="00F64E56"/>
    <w:rsid w:val="00F72FE4"/>
    <w:rsid w:val="00F90CC8"/>
    <w:rsid w:val="00FC4E6C"/>
    <w:rsid w:val="00FE4F97"/>
    <w:rsid w:val="00FE5774"/>
    <w:rsid w:val="00FE7DCF"/>
    <w:rsid w:val="00FF4433"/>
    <w:rsid w:val="00FF6E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0DC3E6"/>
  <w15:chartTrackingRefBased/>
  <w15:docId w15:val="{0292C348-4A75-4A4F-962C-FD61A4106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4A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54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4A3"/>
  </w:style>
  <w:style w:type="character" w:styleId="Hyperlink">
    <w:name w:val="Hyperlink"/>
    <w:basedOn w:val="DefaultParagraphFont"/>
    <w:uiPriority w:val="99"/>
    <w:unhideWhenUsed/>
    <w:rsid w:val="00B154A3"/>
    <w:rPr>
      <w:color w:val="0563C1" w:themeColor="hyperlink"/>
      <w:u w:val="single"/>
    </w:rPr>
  </w:style>
  <w:style w:type="character" w:customStyle="1" w:styleId="UnresolvedMention1">
    <w:name w:val="Unresolved Mention1"/>
    <w:basedOn w:val="DefaultParagraphFont"/>
    <w:uiPriority w:val="99"/>
    <w:semiHidden/>
    <w:unhideWhenUsed/>
    <w:rsid w:val="00EA402B"/>
    <w:rPr>
      <w:color w:val="605E5C"/>
      <w:shd w:val="clear" w:color="auto" w:fill="E1DFDD"/>
    </w:rPr>
  </w:style>
  <w:style w:type="paragraph" w:styleId="Footer">
    <w:name w:val="footer"/>
    <w:basedOn w:val="Normal"/>
    <w:link w:val="FooterChar"/>
    <w:uiPriority w:val="99"/>
    <w:unhideWhenUsed/>
    <w:rsid w:val="00C617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17B3"/>
  </w:style>
  <w:style w:type="paragraph" w:styleId="Revision">
    <w:name w:val="Revision"/>
    <w:hidden/>
    <w:uiPriority w:val="99"/>
    <w:semiHidden/>
    <w:rsid w:val="00620749"/>
    <w:pPr>
      <w:spacing w:after="0" w:line="240" w:lineRule="auto"/>
    </w:pPr>
  </w:style>
  <w:style w:type="paragraph" w:styleId="ListParagraph">
    <w:name w:val="List Paragraph"/>
    <w:basedOn w:val="Normal"/>
    <w:uiPriority w:val="34"/>
    <w:qFormat/>
    <w:rsid w:val="003502EF"/>
    <w:pPr>
      <w:ind w:left="720"/>
      <w:contextualSpacing/>
    </w:pPr>
  </w:style>
  <w:style w:type="character" w:styleId="UnresolvedMention">
    <w:name w:val="Unresolved Mention"/>
    <w:basedOn w:val="DefaultParagraphFont"/>
    <w:uiPriority w:val="99"/>
    <w:semiHidden/>
    <w:unhideWhenUsed/>
    <w:rsid w:val="00EF7DEF"/>
    <w:rPr>
      <w:color w:val="605E5C"/>
      <w:shd w:val="clear" w:color="auto" w:fill="E1DFDD"/>
    </w:rPr>
  </w:style>
  <w:style w:type="paragraph" w:customStyle="1" w:styleId="xmsonormal">
    <w:name w:val="x_msonormal"/>
    <w:basedOn w:val="Normal"/>
    <w:rsid w:val="00066BED"/>
    <w:pPr>
      <w:spacing w:before="100" w:beforeAutospacing="1" w:after="100" w:afterAutospacing="1" w:line="240" w:lineRule="auto"/>
    </w:pPr>
    <w:rPr>
      <w:rFonts w:ascii="Times New Roman" w:eastAsia="Times New Roman" w:hAnsi="Times New Roman" w:cs="Times New Roman"/>
      <w:sz w:val="24"/>
      <w:szCs w:val="24"/>
      <w:lang w:val="en-AE"/>
    </w:rPr>
  </w:style>
  <w:style w:type="character" w:styleId="CommentReference">
    <w:name w:val="annotation reference"/>
    <w:basedOn w:val="DefaultParagraphFont"/>
    <w:uiPriority w:val="99"/>
    <w:semiHidden/>
    <w:unhideWhenUsed/>
    <w:rsid w:val="000E47AF"/>
    <w:rPr>
      <w:sz w:val="16"/>
      <w:szCs w:val="16"/>
    </w:rPr>
  </w:style>
  <w:style w:type="paragraph" w:styleId="CommentText">
    <w:name w:val="annotation text"/>
    <w:basedOn w:val="Normal"/>
    <w:link w:val="CommentTextChar"/>
    <w:uiPriority w:val="99"/>
    <w:semiHidden/>
    <w:unhideWhenUsed/>
    <w:rsid w:val="000E47AF"/>
    <w:pPr>
      <w:spacing w:line="240" w:lineRule="auto"/>
    </w:pPr>
    <w:rPr>
      <w:sz w:val="20"/>
      <w:szCs w:val="20"/>
    </w:rPr>
  </w:style>
  <w:style w:type="character" w:customStyle="1" w:styleId="CommentTextChar">
    <w:name w:val="Comment Text Char"/>
    <w:basedOn w:val="DefaultParagraphFont"/>
    <w:link w:val="CommentText"/>
    <w:uiPriority w:val="99"/>
    <w:semiHidden/>
    <w:rsid w:val="000E47AF"/>
    <w:rPr>
      <w:sz w:val="20"/>
      <w:szCs w:val="20"/>
    </w:rPr>
  </w:style>
  <w:style w:type="paragraph" w:styleId="CommentSubject">
    <w:name w:val="annotation subject"/>
    <w:basedOn w:val="CommentText"/>
    <w:next w:val="CommentText"/>
    <w:link w:val="CommentSubjectChar"/>
    <w:uiPriority w:val="99"/>
    <w:semiHidden/>
    <w:unhideWhenUsed/>
    <w:rsid w:val="000E47AF"/>
    <w:rPr>
      <w:b/>
      <w:bCs/>
    </w:rPr>
  </w:style>
  <w:style w:type="character" w:customStyle="1" w:styleId="CommentSubjectChar">
    <w:name w:val="Comment Subject Char"/>
    <w:basedOn w:val="CommentTextChar"/>
    <w:link w:val="CommentSubject"/>
    <w:uiPriority w:val="99"/>
    <w:semiHidden/>
    <w:rsid w:val="000E47AF"/>
    <w:rPr>
      <w:b/>
      <w:bCs/>
      <w:sz w:val="20"/>
      <w:szCs w:val="20"/>
    </w:rPr>
  </w:style>
  <w:style w:type="paragraph" w:styleId="BalloonText">
    <w:name w:val="Balloon Text"/>
    <w:basedOn w:val="Normal"/>
    <w:link w:val="BalloonTextChar"/>
    <w:uiPriority w:val="99"/>
    <w:semiHidden/>
    <w:unhideWhenUsed/>
    <w:rsid w:val="000E47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47A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zian@azizidevelopments.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F7601-7F06-419C-BE3C-B0065B58B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995</Words>
  <Characters>5674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6656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2</cp:revision>
  <dcterms:created xsi:type="dcterms:W3CDTF">2024-07-29T07:56:00Z</dcterms:created>
  <dcterms:modified xsi:type="dcterms:W3CDTF">2024-07-29T07:56:00Z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c8f657a5b0850d0ecc2417af4bb961c00f531edfcb9c67fceadc571a42fc8ade</vt:lpwstr>
  </property>
</Properties>
</file>