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33E94" w14:textId="77777777" w:rsidR="0097227F" w:rsidRPr="0097227F" w:rsidRDefault="0097227F" w:rsidP="0097227F">
      <w:pPr>
        <w:bidi/>
        <w:jc w:val="center"/>
        <w:rPr>
          <w:rFonts w:ascii="Simplified Arabic" w:hAnsi="Simplified Arabic" w:cs="Simplified Arabic"/>
          <w:b/>
          <w:bCs/>
          <w:sz w:val="40"/>
          <w:szCs w:val="40"/>
        </w:rPr>
      </w:pPr>
      <w:r w:rsidRPr="0097227F">
        <w:rPr>
          <w:rFonts w:ascii="Simplified Arabic" w:hAnsi="Simplified Arabic" w:cs="Simplified Arabic"/>
          <w:b/>
          <w:bCs/>
          <w:sz w:val="40"/>
          <w:szCs w:val="40"/>
          <w:rtl/>
          <w:lang w:val="en-US" w:bidi="ar-AE"/>
        </w:rPr>
        <w:t>"</w:t>
      </w:r>
      <w:r w:rsidRPr="0097227F">
        <w:rPr>
          <w:rFonts w:ascii="Simplified Arabic" w:hAnsi="Simplified Arabic" w:cs="Simplified Arabic"/>
          <w:b/>
          <w:bCs/>
          <w:sz w:val="40"/>
          <w:szCs w:val="40"/>
          <w:rtl/>
        </w:rPr>
        <w:t>عزيزي" تتعاون مع</w:t>
      </w:r>
      <w:r w:rsidRPr="0097227F">
        <w:rPr>
          <w:rFonts w:ascii="Simplified Arabic" w:hAnsi="Simplified Arabic" w:cs="Simplified Arabic"/>
          <w:b/>
          <w:bCs/>
          <w:sz w:val="40"/>
          <w:szCs w:val="40"/>
        </w:rPr>
        <w:t xml:space="preserve"> </w:t>
      </w:r>
      <w:r w:rsidRPr="0097227F">
        <w:rPr>
          <w:rFonts w:ascii="Simplified Arabic" w:hAnsi="Simplified Arabic" w:cs="Simplified Arabic"/>
          <w:b/>
          <w:bCs/>
          <w:sz w:val="40"/>
          <w:szCs w:val="40"/>
          <w:rtl/>
        </w:rPr>
        <w:t>"دي إس جي إن"</w:t>
      </w:r>
      <w:r w:rsidRPr="0097227F">
        <w:rPr>
          <w:rFonts w:ascii="Simplified Arabic" w:hAnsi="Simplified Arabic" w:cs="Simplified Arabic"/>
          <w:b/>
          <w:bCs/>
          <w:sz w:val="40"/>
          <w:szCs w:val="40"/>
        </w:rPr>
        <w:t xml:space="preserve"> </w:t>
      </w:r>
      <w:r w:rsidRPr="0097227F">
        <w:rPr>
          <w:rFonts w:ascii="Simplified Arabic" w:hAnsi="Simplified Arabic" w:cs="Simplified Arabic"/>
          <w:b/>
          <w:bCs/>
          <w:sz w:val="40"/>
          <w:szCs w:val="40"/>
          <w:rtl/>
        </w:rPr>
        <w:t>لتقديم استشارات التصميم لبرج عزيزي</w:t>
      </w:r>
    </w:p>
    <w:p w14:paraId="3744788D" w14:textId="77777777" w:rsidR="0097227F" w:rsidRPr="0097227F" w:rsidRDefault="0097227F" w:rsidP="0097227F">
      <w:pPr>
        <w:bidi/>
        <w:jc w:val="both"/>
        <w:rPr>
          <w:rFonts w:ascii="Simplified Arabic" w:hAnsi="Simplified Arabic" w:cs="Simplified Arabic"/>
          <w:sz w:val="24"/>
          <w:szCs w:val="24"/>
        </w:rPr>
      </w:pPr>
    </w:p>
    <w:p w14:paraId="58D18952" w14:textId="72231882" w:rsidR="0097227F" w:rsidRPr="00914EA6" w:rsidRDefault="0097227F" w:rsidP="0097227F">
      <w:pPr>
        <w:bidi/>
        <w:jc w:val="both"/>
        <w:rPr>
          <w:rStyle w:val="Strong"/>
          <w:rFonts w:ascii="Simplified Arabic" w:hAnsi="Simplified Arabic" w:cs="Simplified Arabic"/>
          <w:b w:val="0"/>
          <w:bCs w:val="0"/>
          <w:sz w:val="24"/>
          <w:szCs w:val="24"/>
        </w:rPr>
      </w:pPr>
      <w:r w:rsidRPr="0097227F">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5</w:t>
      </w:r>
      <w:r w:rsidRPr="0097227F">
        <w:rPr>
          <w:rFonts w:ascii="Simplified Arabic" w:hAnsi="Simplified Arabic" w:cs="Simplified Arabic"/>
          <w:b/>
          <w:bCs/>
          <w:sz w:val="24"/>
          <w:szCs w:val="24"/>
          <w:rtl/>
        </w:rPr>
        <w:t xml:space="preserve"> أغسطس 2024</w:t>
      </w:r>
      <w:r w:rsidRPr="0097227F">
        <w:rPr>
          <w:rFonts w:ascii="Simplified Arabic" w:hAnsi="Simplified Arabic" w:cs="Simplified Arabic"/>
          <w:sz w:val="24"/>
          <w:szCs w:val="24"/>
          <w:rtl/>
        </w:rPr>
        <w:t>:</w:t>
      </w:r>
      <w:r w:rsidRPr="0097227F">
        <w:rPr>
          <w:rFonts w:ascii="Simplified Arabic" w:hAnsi="Simplified Arabic" w:cs="Simplified Arabic"/>
          <w:rtl/>
        </w:rPr>
        <w:t xml:space="preserve"> </w:t>
      </w:r>
      <w:r w:rsidRPr="0097227F">
        <w:rPr>
          <w:rFonts w:ascii="Simplified Arabic" w:hAnsi="Simplified Arabic" w:cs="Simplified Arabic"/>
          <w:sz w:val="24"/>
          <w:szCs w:val="24"/>
          <w:rtl/>
        </w:rPr>
        <w:t xml:space="preserve">أبرمت شركة عزيزي للتطوير العقاري، </w:t>
      </w:r>
      <w:r w:rsidRPr="0097227F">
        <w:rPr>
          <w:rFonts w:ascii="Simplified Arabic" w:hAnsi="Simplified Arabic" w:cs="Simplified Arabic"/>
          <w:sz w:val="24"/>
          <w:szCs w:val="24"/>
          <w:rtl/>
          <w:lang w:bidi="ar-AE"/>
        </w:rPr>
        <w:t>المطوّر الخاص الرائد</w:t>
      </w:r>
      <w:r w:rsidRPr="0097227F">
        <w:rPr>
          <w:rFonts w:ascii="Simplified Arabic" w:hAnsi="Simplified Arabic" w:cs="Simplified Arabic"/>
          <w:sz w:val="24"/>
          <w:szCs w:val="24"/>
          <w:rtl/>
        </w:rPr>
        <w:t xml:space="preserve"> في دولة الإمارات العربية المتحدة، اتفاقية مع شركة "دي إس جي إن"</w:t>
      </w:r>
      <w:r w:rsidR="00914EA6">
        <w:rPr>
          <w:rFonts w:ascii="Simplified Arabic" w:hAnsi="Simplified Arabic" w:cs="Simplified Arabic"/>
          <w:sz w:val="24"/>
          <w:szCs w:val="24"/>
        </w:rPr>
        <w:t>(</w:t>
      </w:r>
      <w:proofErr w:type="spellStart"/>
      <w:r w:rsidR="00914EA6">
        <w:rPr>
          <w:rFonts w:ascii="Simplified Arabic" w:hAnsi="Simplified Arabic" w:cs="Simplified Arabic"/>
          <w:sz w:val="24"/>
          <w:szCs w:val="24"/>
        </w:rPr>
        <w:t>dsgn</w:t>
      </w:r>
      <w:proofErr w:type="spellEnd"/>
      <w:r w:rsidR="00914EA6">
        <w:rPr>
          <w:rFonts w:ascii="Simplified Arabic" w:hAnsi="Simplified Arabic" w:cs="Simplified Arabic"/>
          <w:sz w:val="24"/>
          <w:szCs w:val="24"/>
        </w:rPr>
        <w:t xml:space="preserve">) </w:t>
      </w:r>
      <w:r w:rsidRPr="0097227F">
        <w:rPr>
          <w:rFonts w:ascii="Simplified Arabic" w:hAnsi="Simplified Arabic" w:cs="Simplified Arabic"/>
          <w:sz w:val="24"/>
          <w:szCs w:val="24"/>
          <w:rtl/>
        </w:rPr>
        <w:t xml:space="preserve"> لتقديم خدمات استشارية لتصميم برج عزيزي</w:t>
      </w:r>
      <w:r w:rsidRPr="00914EA6">
        <w:rPr>
          <w:rFonts w:ascii="Simplified Arabic" w:hAnsi="Simplified Arabic" w:cs="Simplified Arabic"/>
          <w:b/>
          <w:bCs/>
          <w:sz w:val="24"/>
          <w:szCs w:val="24"/>
          <w:rtl/>
        </w:rPr>
        <w:t xml:space="preserve">، </w:t>
      </w:r>
      <w:r w:rsidRPr="00914EA6">
        <w:rPr>
          <w:rStyle w:val="Strong"/>
          <w:rFonts w:ascii="Simplified Arabic" w:hAnsi="Simplified Arabic" w:cs="Simplified Arabic"/>
          <w:b w:val="0"/>
          <w:bCs w:val="0"/>
          <w:sz w:val="24"/>
          <w:szCs w:val="24"/>
          <w:rtl/>
        </w:rPr>
        <w:t xml:space="preserve">ثاني أطول ناطحة سحاب في العالم، والذي سيُشيد على موقع متميز </w:t>
      </w:r>
      <w:r w:rsidRPr="00914EA6">
        <w:rPr>
          <w:rStyle w:val="Strong"/>
          <w:rFonts w:ascii="Simplified Arabic" w:hAnsi="Simplified Arabic" w:cs="Simplified Arabic"/>
          <w:b w:val="0"/>
          <w:bCs w:val="0"/>
          <w:sz w:val="24"/>
          <w:szCs w:val="24"/>
          <w:rtl/>
          <w:lang w:bidi="ar-AE"/>
        </w:rPr>
        <w:t xml:space="preserve">ورئيس </w:t>
      </w:r>
      <w:r w:rsidRPr="00914EA6">
        <w:rPr>
          <w:rStyle w:val="Strong"/>
          <w:rFonts w:ascii="Simplified Arabic" w:hAnsi="Simplified Arabic" w:cs="Simplified Arabic"/>
          <w:b w:val="0"/>
          <w:bCs w:val="0"/>
          <w:sz w:val="24"/>
          <w:szCs w:val="24"/>
          <w:rtl/>
        </w:rPr>
        <w:t>على شارع الشيخ زايد بدبي</w:t>
      </w:r>
      <w:r w:rsidRPr="00914EA6">
        <w:rPr>
          <w:rStyle w:val="Strong"/>
          <w:rFonts w:ascii="Simplified Arabic" w:hAnsi="Simplified Arabic" w:cs="Simplified Arabic"/>
          <w:b w:val="0"/>
          <w:bCs w:val="0"/>
          <w:sz w:val="24"/>
          <w:szCs w:val="24"/>
        </w:rPr>
        <w:t>.</w:t>
      </w:r>
    </w:p>
    <w:p w14:paraId="798DEF4B" w14:textId="63F1243C" w:rsidR="0097227F" w:rsidRPr="0097227F" w:rsidRDefault="0097227F" w:rsidP="0097227F">
      <w:pPr>
        <w:bidi/>
        <w:jc w:val="both"/>
        <w:rPr>
          <w:rFonts w:ascii="Simplified Arabic" w:hAnsi="Simplified Arabic" w:cs="Simplified Arabic"/>
          <w:sz w:val="24"/>
          <w:szCs w:val="24"/>
          <w:rtl/>
        </w:rPr>
      </w:pPr>
      <w:r w:rsidRPr="00914EA6">
        <w:rPr>
          <w:rStyle w:val="Strong"/>
          <w:rFonts w:ascii="Simplified Arabic" w:hAnsi="Simplified Arabic" w:cs="Simplified Arabic"/>
          <w:b w:val="0"/>
          <w:bCs w:val="0"/>
          <w:sz w:val="24"/>
          <w:szCs w:val="24"/>
          <w:rtl/>
          <w:lang w:bidi="ar-AE"/>
        </w:rPr>
        <w:t>وتُعتبر "دي إس جي إن"</w:t>
      </w:r>
      <w:r w:rsidRPr="0097227F">
        <w:rPr>
          <w:rStyle w:val="Strong"/>
          <w:rFonts w:ascii="Simplified Arabic" w:hAnsi="Simplified Arabic" w:cs="Simplified Arabic"/>
          <w:sz w:val="24"/>
          <w:szCs w:val="24"/>
          <w:rtl/>
          <w:lang w:bidi="ar-AE"/>
        </w:rPr>
        <w:t xml:space="preserve"> </w:t>
      </w:r>
      <w:r w:rsidR="00914EA6">
        <w:rPr>
          <w:rFonts w:ascii="Simplified Arabic" w:hAnsi="Simplified Arabic" w:cs="Simplified Arabic"/>
          <w:sz w:val="24"/>
          <w:szCs w:val="24"/>
        </w:rPr>
        <w:t xml:space="preserve"> (</w:t>
      </w:r>
      <w:proofErr w:type="spellStart"/>
      <w:r w:rsidR="00914EA6">
        <w:rPr>
          <w:rFonts w:ascii="Simplified Arabic" w:hAnsi="Simplified Arabic" w:cs="Simplified Arabic"/>
          <w:sz w:val="24"/>
          <w:szCs w:val="24"/>
        </w:rPr>
        <w:t>dsgn</w:t>
      </w:r>
      <w:proofErr w:type="spellEnd"/>
      <w:r w:rsidR="00914EA6">
        <w:rPr>
          <w:rFonts w:ascii="Simplified Arabic" w:hAnsi="Simplified Arabic" w:cs="Simplified Arabic"/>
          <w:sz w:val="24"/>
          <w:szCs w:val="24"/>
        </w:rPr>
        <w:t>)</w:t>
      </w:r>
      <w:r w:rsidRPr="0097227F">
        <w:rPr>
          <w:rFonts w:ascii="Simplified Arabic" w:hAnsi="Simplified Arabic" w:cs="Simplified Arabic"/>
          <w:sz w:val="24"/>
          <w:szCs w:val="24"/>
          <w:rtl/>
        </w:rPr>
        <w:t xml:space="preserve">شركة استشارية بارزة في مجال التصميم الداخلي وتتميّز بإبداعها وتنوعها ونهجها العملي في مختلف القطاعات، بما في ذلك المشاريع التجارية والمجتمعيّة والضيافة. </w:t>
      </w:r>
      <w:r w:rsidRPr="0097227F">
        <w:rPr>
          <w:rFonts w:ascii="Simplified Arabic" w:hAnsi="Simplified Arabic" w:cs="Simplified Arabic"/>
          <w:sz w:val="24"/>
          <w:szCs w:val="24"/>
          <w:rtl/>
          <w:lang w:bidi="ar-AE"/>
        </w:rPr>
        <w:t>و</w:t>
      </w:r>
      <w:r w:rsidRPr="0097227F">
        <w:rPr>
          <w:rFonts w:ascii="Simplified Arabic" w:hAnsi="Simplified Arabic" w:cs="Simplified Arabic"/>
          <w:sz w:val="24"/>
          <w:szCs w:val="24"/>
          <w:rtl/>
        </w:rPr>
        <w:t>تتخصص الشركة في العمارة الداخلية والتصميم وتخطيط المساحات وتجهيزات الأثاث والمعدّات، وبفضل الخبرة الواسعة التي يتمتع بها فريقها الإداري، نجحت الشركة في خدمة أكثر من 100 عميل في جميع أنحاء الشرق الأوسط وأفريقيا. كما ساهمت في العديد من المشاريع الضخمة، مثل فندق فيدا بيتش في ميناء خور دبي، وجميرا النسيم في مدينة جميرا، وسانت ريجيس داون تاون دبي، و"إل إكس آر" مانجو هاوس في جزر سيشيل، وفندق من فئة 5 نجوم وشقق فندقية فاخرة في الخبر بالمملكة العربية السعودية، ومنتجع هيلتون أبوظبي جزيرة ياس، وغيرها.</w:t>
      </w:r>
    </w:p>
    <w:p w14:paraId="55220EA6" w14:textId="4751C623" w:rsidR="0097227F" w:rsidRPr="0097227F" w:rsidRDefault="0097227F" w:rsidP="0097227F">
      <w:pPr>
        <w:bidi/>
        <w:jc w:val="both"/>
        <w:rPr>
          <w:rFonts w:ascii="Simplified Arabic" w:hAnsi="Simplified Arabic" w:cs="Simplified Arabic"/>
          <w:sz w:val="24"/>
          <w:szCs w:val="24"/>
          <w:rtl/>
        </w:rPr>
      </w:pPr>
      <w:r w:rsidRPr="0097227F">
        <w:rPr>
          <w:rFonts w:ascii="Simplified Arabic" w:hAnsi="Simplified Arabic" w:cs="Simplified Arabic"/>
          <w:sz w:val="24"/>
          <w:szCs w:val="24"/>
          <w:rtl/>
        </w:rPr>
        <w:t>و</w:t>
      </w:r>
      <w:r w:rsidRPr="0097227F">
        <w:rPr>
          <w:rFonts w:ascii="Simplified Arabic" w:hAnsi="Simplified Arabic" w:cs="Simplified Arabic"/>
          <w:sz w:val="24"/>
          <w:szCs w:val="24"/>
          <w:rtl/>
          <w:lang w:val="en-US" w:bidi="ar-AE"/>
        </w:rPr>
        <w:t>صرح فرهاد عزيزي، الرئيس التنفيذي لشركة عزيزي للتطوير العقاري بالقول: "حققت شركة "دي إس جي إن"</w:t>
      </w:r>
      <w:r w:rsidR="00914EA6">
        <w:rPr>
          <w:rFonts w:ascii="Simplified Arabic" w:hAnsi="Simplified Arabic" w:cs="Simplified Arabic"/>
          <w:sz w:val="24"/>
          <w:szCs w:val="24"/>
          <w:lang w:val="en-US" w:bidi="ar-AE"/>
        </w:rPr>
        <w:t>(</w:t>
      </w:r>
      <w:proofErr w:type="spellStart"/>
      <w:r w:rsidR="00914EA6">
        <w:rPr>
          <w:rFonts w:ascii="Simplified Arabic" w:hAnsi="Simplified Arabic" w:cs="Simplified Arabic"/>
          <w:sz w:val="24"/>
          <w:szCs w:val="24"/>
          <w:lang w:val="en-US" w:bidi="ar-AE"/>
        </w:rPr>
        <w:t>dsgn</w:t>
      </w:r>
      <w:proofErr w:type="spellEnd"/>
      <w:r w:rsidR="00914EA6">
        <w:rPr>
          <w:rFonts w:ascii="Simplified Arabic" w:hAnsi="Simplified Arabic" w:cs="Simplified Arabic"/>
          <w:sz w:val="24"/>
          <w:szCs w:val="24"/>
          <w:lang w:val="en-US" w:bidi="ar-AE"/>
        </w:rPr>
        <w:t>)</w:t>
      </w:r>
      <w:r w:rsidRPr="0097227F">
        <w:rPr>
          <w:rFonts w:ascii="Simplified Arabic" w:hAnsi="Simplified Arabic" w:cs="Simplified Arabic"/>
          <w:sz w:val="24"/>
          <w:szCs w:val="24"/>
          <w:rtl/>
          <w:lang w:val="en-US" w:bidi="ar-AE"/>
        </w:rPr>
        <w:t xml:space="preserve"> نتائج رائعة على مستوى العالم. وتسلط هذه الشراكة الضوء مرة أخرى على التزامنا بتعزيز مفهوم التصميم والابتكار لدينا حيث نتعاون لتطوير معلم سيضع معايير جديدة ليس فقط في الإمارات العربية المتحدة ولكن أيضًا على مستوى العالم".</w:t>
      </w:r>
    </w:p>
    <w:p w14:paraId="1698E0A1" w14:textId="77777777" w:rsidR="0097227F" w:rsidRPr="0097227F" w:rsidRDefault="0097227F" w:rsidP="0097227F">
      <w:pPr>
        <w:pStyle w:val="NormalWeb"/>
        <w:shd w:val="clear" w:color="auto" w:fill="FFFFFF"/>
        <w:bidi/>
        <w:jc w:val="both"/>
        <w:rPr>
          <w:rFonts w:ascii="Simplified Arabic" w:hAnsi="Simplified Arabic" w:cs="Simplified Arabic"/>
        </w:rPr>
      </w:pPr>
      <w:r w:rsidRPr="0097227F">
        <w:rPr>
          <w:rFonts w:ascii="Simplified Arabic" w:hAnsi="Simplified Arabic" w:cs="Simplified Arabic"/>
          <w:rtl/>
        </w:rPr>
        <w:t xml:space="preserve">ومن المتوقع أن يتم الانتهاء من بناء برج عزيزي خلال أربع سنوات ليكون ثاني أطول ناطحة سحاب في العالم، وسيضم مركزاً تجارياً متعدد المستويات، ووحدات سكنية راقية وشقق بنتهاوس فاخرة، وفندق 7 نجوم، ومنصة مراقبة، والعديد من خيارات الأطعمة والمشروبات، بالإضافة إلى مرافق راحة متنوعة ومزايا فريدة من نوعها. </w:t>
      </w:r>
    </w:p>
    <w:p w14:paraId="01EE50AA" w14:textId="77777777" w:rsidR="0097227F" w:rsidRPr="0097227F" w:rsidRDefault="0097227F" w:rsidP="0097227F">
      <w:pPr>
        <w:pStyle w:val="NormalWeb"/>
        <w:shd w:val="clear" w:color="auto" w:fill="FFFFFF"/>
        <w:bidi/>
        <w:jc w:val="center"/>
        <w:rPr>
          <w:rFonts w:ascii="Simplified Arabic" w:hAnsi="Simplified Arabic" w:cs="Simplified Arabic"/>
          <w:b/>
          <w:bCs/>
          <w:color w:val="131315"/>
          <w:rtl/>
          <w:lang w:bidi="ar-AE"/>
        </w:rPr>
      </w:pPr>
      <w:r w:rsidRPr="0097227F">
        <w:rPr>
          <w:rFonts w:ascii="Simplified Arabic" w:hAnsi="Simplified Arabic" w:cs="Simplified Arabic"/>
          <w:b/>
          <w:bCs/>
          <w:color w:val="333333"/>
          <w:rtl/>
          <w:lang w:bidi="ar-AE"/>
        </w:rPr>
        <w:t>-انتهى-</w:t>
      </w:r>
    </w:p>
    <w:p w14:paraId="2E994ADF" w14:textId="77777777" w:rsidR="0097227F" w:rsidRPr="0097227F" w:rsidRDefault="0097227F" w:rsidP="0097227F">
      <w:pPr>
        <w:bidi/>
        <w:jc w:val="both"/>
        <w:rPr>
          <w:rFonts w:ascii="Simplified Arabic" w:hAnsi="Simplified Arabic" w:cs="Simplified Arabic"/>
          <w:sz w:val="24"/>
          <w:szCs w:val="24"/>
          <w:lang w:val="en-US"/>
        </w:rPr>
      </w:pPr>
    </w:p>
    <w:p w14:paraId="1B34464B" w14:textId="1CBB7013" w:rsidR="00780F78" w:rsidRPr="0097227F" w:rsidRDefault="00780F78" w:rsidP="005D773A">
      <w:pPr>
        <w:ind w:right="4"/>
        <w:rPr>
          <w:rFonts w:ascii="Simplified Arabic" w:hAnsi="Simplified Arabic" w:cs="Simplified Arabic"/>
          <w:color w:val="0563C1" w:themeColor="hyperlink"/>
          <w:sz w:val="16"/>
          <w:szCs w:val="16"/>
          <w:u w:val="single"/>
        </w:rPr>
      </w:pPr>
    </w:p>
    <w:sectPr w:rsidR="00780F78" w:rsidRPr="009722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1DB7D" w14:textId="77777777" w:rsidR="00875999" w:rsidRDefault="00875999" w:rsidP="006C7CC8">
      <w:pPr>
        <w:spacing w:after="0" w:line="240" w:lineRule="auto"/>
      </w:pPr>
      <w:r>
        <w:separator/>
      </w:r>
    </w:p>
  </w:endnote>
  <w:endnote w:type="continuationSeparator" w:id="0">
    <w:p w14:paraId="2AE4C278" w14:textId="77777777" w:rsidR="00875999" w:rsidRDefault="00875999" w:rsidP="006C7CC8">
      <w:pPr>
        <w:spacing w:after="0" w:line="240" w:lineRule="auto"/>
      </w:pPr>
      <w:r>
        <w:continuationSeparator/>
      </w:r>
    </w:p>
  </w:endnote>
  <w:endnote w:type="continuationNotice" w:id="1">
    <w:p w14:paraId="54838C80" w14:textId="77777777" w:rsidR="00875999" w:rsidRDefault="008759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F0BE6" w14:textId="77777777" w:rsidR="00875999" w:rsidRDefault="00875999" w:rsidP="006C7CC8">
      <w:pPr>
        <w:spacing w:after="0" w:line="240" w:lineRule="auto"/>
      </w:pPr>
      <w:r>
        <w:separator/>
      </w:r>
    </w:p>
  </w:footnote>
  <w:footnote w:type="continuationSeparator" w:id="0">
    <w:p w14:paraId="277FEC66" w14:textId="77777777" w:rsidR="00875999" w:rsidRDefault="00875999" w:rsidP="006C7CC8">
      <w:pPr>
        <w:spacing w:after="0" w:line="240" w:lineRule="auto"/>
      </w:pPr>
      <w:r>
        <w:continuationSeparator/>
      </w:r>
    </w:p>
  </w:footnote>
  <w:footnote w:type="continuationNotice" w:id="1">
    <w:p w14:paraId="291A34A2" w14:textId="77777777" w:rsidR="00875999" w:rsidRDefault="008759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128D" w14:textId="5ED5A66F" w:rsidR="006C7CC8" w:rsidRDefault="0042398E">
    <w:pPr>
      <w:pStyle w:val="Header"/>
    </w:pPr>
    <w:r w:rsidRPr="00D73D71">
      <w:rPr>
        <w:noProof/>
      </w:rPr>
      <w:drawing>
        <wp:anchor distT="0" distB="0" distL="114300" distR="114300" simplePos="0" relativeHeight="251659264" behindDoc="0" locked="0" layoutInCell="1" allowOverlap="1" wp14:anchorId="01B77176" wp14:editId="20A62090">
          <wp:simplePos x="0" y="0"/>
          <wp:positionH relativeFrom="page">
            <wp:posOffset>6265545</wp:posOffset>
          </wp:positionH>
          <wp:positionV relativeFrom="paragraph">
            <wp:posOffset>50165</wp:posOffset>
          </wp:positionV>
          <wp:extent cx="1080466" cy="2719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080466" cy="2719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25A1">
      <w:rPr>
        <w:noProof/>
      </w:rPr>
      <w:drawing>
        <wp:anchor distT="0" distB="0" distL="114300" distR="114300" simplePos="0" relativeHeight="251661312" behindDoc="0" locked="0" layoutInCell="1" allowOverlap="1" wp14:anchorId="0C7C9416" wp14:editId="32B54A00">
          <wp:simplePos x="0" y="0"/>
          <wp:positionH relativeFrom="page">
            <wp:posOffset>247828</wp:posOffset>
          </wp:positionH>
          <wp:positionV relativeFrom="topMargin">
            <wp:posOffset>470019</wp:posOffset>
          </wp:positionV>
          <wp:extent cx="1521151" cy="400050"/>
          <wp:effectExtent l="0" t="0" r="3175" b="0"/>
          <wp:wrapTopAndBottom/>
          <wp:docPr id="5" name="Picture 5">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2" cstate="print">
                    <a:extLst>
                      <a:ext uri="{28A0092B-C50C-407E-A947-70E740481C1C}">
                        <a14:useLocalDpi xmlns:a14="http://schemas.microsoft.com/office/drawing/2010/main" val="0"/>
                      </a:ext>
                    </a:extLst>
                  </a:blip>
                  <a:srcRect l="8540" t="31743" r="9226" b="30397"/>
                  <a:stretch/>
                </pic:blipFill>
                <pic:spPr>
                  <a:xfrm>
                    <a:off x="0" y="0"/>
                    <a:ext cx="1521151" cy="400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44"/>
    <w:multiLevelType w:val="hybridMultilevel"/>
    <w:tmpl w:val="3740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CD5ED3"/>
    <w:multiLevelType w:val="hybridMultilevel"/>
    <w:tmpl w:val="28A2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2159704">
    <w:abstractNumId w:val="1"/>
  </w:num>
  <w:num w:numId="2" w16cid:durableId="1198350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NjQwNjQBsg3MLJV0lIJTi4sz8/NACkxqAUKy3GMsAAAA"/>
  </w:docVars>
  <w:rsids>
    <w:rsidRoot w:val="00BD0C2D"/>
    <w:rsid w:val="00000351"/>
    <w:rsid w:val="0001545C"/>
    <w:rsid w:val="000201FB"/>
    <w:rsid w:val="0002543B"/>
    <w:rsid w:val="0003771F"/>
    <w:rsid w:val="00041BD6"/>
    <w:rsid w:val="000423E4"/>
    <w:rsid w:val="000478CC"/>
    <w:rsid w:val="0006685C"/>
    <w:rsid w:val="000718C4"/>
    <w:rsid w:val="0008273A"/>
    <w:rsid w:val="000916BF"/>
    <w:rsid w:val="000B08F7"/>
    <w:rsid w:val="000B4722"/>
    <w:rsid w:val="000C7E58"/>
    <w:rsid w:val="000E1EAC"/>
    <w:rsid w:val="000F1F45"/>
    <w:rsid w:val="001014CD"/>
    <w:rsid w:val="00111CE0"/>
    <w:rsid w:val="001209C6"/>
    <w:rsid w:val="00121FEE"/>
    <w:rsid w:val="00122018"/>
    <w:rsid w:val="00132AD6"/>
    <w:rsid w:val="001425A1"/>
    <w:rsid w:val="00144DC0"/>
    <w:rsid w:val="001559AA"/>
    <w:rsid w:val="00160279"/>
    <w:rsid w:val="00162DDF"/>
    <w:rsid w:val="00163A4B"/>
    <w:rsid w:val="001643B9"/>
    <w:rsid w:val="00183896"/>
    <w:rsid w:val="001A1D29"/>
    <w:rsid w:val="001B0DE7"/>
    <w:rsid w:val="001B2A68"/>
    <w:rsid w:val="001B607B"/>
    <w:rsid w:val="001C3864"/>
    <w:rsid w:val="001C44DE"/>
    <w:rsid w:val="00206503"/>
    <w:rsid w:val="00216129"/>
    <w:rsid w:val="00216E03"/>
    <w:rsid w:val="00224D92"/>
    <w:rsid w:val="0024239D"/>
    <w:rsid w:val="00261158"/>
    <w:rsid w:val="002618FB"/>
    <w:rsid w:val="00270D65"/>
    <w:rsid w:val="00280DDF"/>
    <w:rsid w:val="002822FC"/>
    <w:rsid w:val="002949C4"/>
    <w:rsid w:val="002A4679"/>
    <w:rsid w:val="002B15B2"/>
    <w:rsid w:val="002B6437"/>
    <w:rsid w:val="002D0CE3"/>
    <w:rsid w:val="002D5759"/>
    <w:rsid w:val="002D7B0A"/>
    <w:rsid w:val="002E6973"/>
    <w:rsid w:val="002F3821"/>
    <w:rsid w:val="002F63FB"/>
    <w:rsid w:val="003176EC"/>
    <w:rsid w:val="00321D0C"/>
    <w:rsid w:val="003271F7"/>
    <w:rsid w:val="0033048A"/>
    <w:rsid w:val="0033226E"/>
    <w:rsid w:val="003454E2"/>
    <w:rsid w:val="00382296"/>
    <w:rsid w:val="0038472C"/>
    <w:rsid w:val="00385EAE"/>
    <w:rsid w:val="003878FB"/>
    <w:rsid w:val="00396739"/>
    <w:rsid w:val="0039724E"/>
    <w:rsid w:val="003A2E4D"/>
    <w:rsid w:val="003B11EB"/>
    <w:rsid w:val="003C27AB"/>
    <w:rsid w:val="003C34CA"/>
    <w:rsid w:val="003E0D10"/>
    <w:rsid w:val="003F130A"/>
    <w:rsid w:val="003F491E"/>
    <w:rsid w:val="003F7928"/>
    <w:rsid w:val="00403C10"/>
    <w:rsid w:val="00404B7A"/>
    <w:rsid w:val="00405BFF"/>
    <w:rsid w:val="00406CD4"/>
    <w:rsid w:val="00411203"/>
    <w:rsid w:val="0042398E"/>
    <w:rsid w:val="0042560D"/>
    <w:rsid w:val="00436728"/>
    <w:rsid w:val="004443A9"/>
    <w:rsid w:val="004503C5"/>
    <w:rsid w:val="0045767C"/>
    <w:rsid w:val="00481BAF"/>
    <w:rsid w:val="00482833"/>
    <w:rsid w:val="0048600C"/>
    <w:rsid w:val="004904CD"/>
    <w:rsid w:val="00491EAF"/>
    <w:rsid w:val="00497C4E"/>
    <w:rsid w:val="004A2CB1"/>
    <w:rsid w:val="004D3049"/>
    <w:rsid w:val="004E3603"/>
    <w:rsid w:val="004F7CB5"/>
    <w:rsid w:val="00510591"/>
    <w:rsid w:val="005159CC"/>
    <w:rsid w:val="0052166D"/>
    <w:rsid w:val="005218FF"/>
    <w:rsid w:val="00523BC8"/>
    <w:rsid w:val="00523DE5"/>
    <w:rsid w:val="00543586"/>
    <w:rsid w:val="00545D95"/>
    <w:rsid w:val="00553F34"/>
    <w:rsid w:val="00574331"/>
    <w:rsid w:val="00580A1C"/>
    <w:rsid w:val="00585FB8"/>
    <w:rsid w:val="00594988"/>
    <w:rsid w:val="005B4060"/>
    <w:rsid w:val="005D306A"/>
    <w:rsid w:val="005D70B4"/>
    <w:rsid w:val="005D773A"/>
    <w:rsid w:val="005D7E0F"/>
    <w:rsid w:val="005E5FF4"/>
    <w:rsid w:val="00603345"/>
    <w:rsid w:val="00606068"/>
    <w:rsid w:val="00611EDF"/>
    <w:rsid w:val="006501BB"/>
    <w:rsid w:val="00650F5A"/>
    <w:rsid w:val="00662A2B"/>
    <w:rsid w:val="00677893"/>
    <w:rsid w:val="00686040"/>
    <w:rsid w:val="00693910"/>
    <w:rsid w:val="00696F90"/>
    <w:rsid w:val="006A5311"/>
    <w:rsid w:val="006A5B99"/>
    <w:rsid w:val="006A6997"/>
    <w:rsid w:val="006C7CC8"/>
    <w:rsid w:val="006D0DA9"/>
    <w:rsid w:val="006D6F51"/>
    <w:rsid w:val="006E0A71"/>
    <w:rsid w:val="006E53A9"/>
    <w:rsid w:val="006F2524"/>
    <w:rsid w:val="0070280C"/>
    <w:rsid w:val="0070572E"/>
    <w:rsid w:val="007144C6"/>
    <w:rsid w:val="00720995"/>
    <w:rsid w:val="00727470"/>
    <w:rsid w:val="00731FF8"/>
    <w:rsid w:val="007424D4"/>
    <w:rsid w:val="0074388A"/>
    <w:rsid w:val="007512F1"/>
    <w:rsid w:val="007524AB"/>
    <w:rsid w:val="00760621"/>
    <w:rsid w:val="00773730"/>
    <w:rsid w:val="00780F78"/>
    <w:rsid w:val="00781978"/>
    <w:rsid w:val="00787154"/>
    <w:rsid w:val="00791E05"/>
    <w:rsid w:val="007A767B"/>
    <w:rsid w:val="007B0977"/>
    <w:rsid w:val="007C2F6A"/>
    <w:rsid w:val="007C3DCD"/>
    <w:rsid w:val="007C59FF"/>
    <w:rsid w:val="007E5D02"/>
    <w:rsid w:val="007E6CBB"/>
    <w:rsid w:val="0081386E"/>
    <w:rsid w:val="00814C9A"/>
    <w:rsid w:val="00820B9E"/>
    <w:rsid w:val="00827E3F"/>
    <w:rsid w:val="00842658"/>
    <w:rsid w:val="0084774B"/>
    <w:rsid w:val="008509E0"/>
    <w:rsid w:val="00851F1F"/>
    <w:rsid w:val="0085476A"/>
    <w:rsid w:val="00855B31"/>
    <w:rsid w:val="00857CFA"/>
    <w:rsid w:val="00875999"/>
    <w:rsid w:val="008A00D7"/>
    <w:rsid w:val="008A374A"/>
    <w:rsid w:val="008A57D1"/>
    <w:rsid w:val="008B0EAF"/>
    <w:rsid w:val="008B29B1"/>
    <w:rsid w:val="008B73CB"/>
    <w:rsid w:val="008D2FA6"/>
    <w:rsid w:val="008D6104"/>
    <w:rsid w:val="008D662A"/>
    <w:rsid w:val="008F2027"/>
    <w:rsid w:val="008F70DE"/>
    <w:rsid w:val="0090193C"/>
    <w:rsid w:val="00903C1D"/>
    <w:rsid w:val="00913136"/>
    <w:rsid w:val="00914EA6"/>
    <w:rsid w:val="009204DF"/>
    <w:rsid w:val="009247EE"/>
    <w:rsid w:val="0092635D"/>
    <w:rsid w:val="009354EA"/>
    <w:rsid w:val="0097227F"/>
    <w:rsid w:val="009A4C8E"/>
    <w:rsid w:val="009A6041"/>
    <w:rsid w:val="009B1ED6"/>
    <w:rsid w:val="00A01A7F"/>
    <w:rsid w:val="00A024EF"/>
    <w:rsid w:val="00A10BE9"/>
    <w:rsid w:val="00A2290D"/>
    <w:rsid w:val="00A24504"/>
    <w:rsid w:val="00A356BC"/>
    <w:rsid w:val="00A35CB1"/>
    <w:rsid w:val="00A507C8"/>
    <w:rsid w:val="00A57EC5"/>
    <w:rsid w:val="00A60CE9"/>
    <w:rsid w:val="00A650C8"/>
    <w:rsid w:val="00A67676"/>
    <w:rsid w:val="00AA4FAF"/>
    <w:rsid w:val="00AA5DB4"/>
    <w:rsid w:val="00AC1E8A"/>
    <w:rsid w:val="00AD1F80"/>
    <w:rsid w:val="00AD7B21"/>
    <w:rsid w:val="00AF67F3"/>
    <w:rsid w:val="00B0741F"/>
    <w:rsid w:val="00B079D0"/>
    <w:rsid w:val="00B10277"/>
    <w:rsid w:val="00B16EE1"/>
    <w:rsid w:val="00B35C31"/>
    <w:rsid w:val="00B5320F"/>
    <w:rsid w:val="00B7124B"/>
    <w:rsid w:val="00B75AC7"/>
    <w:rsid w:val="00B80A35"/>
    <w:rsid w:val="00B86A65"/>
    <w:rsid w:val="00BA1813"/>
    <w:rsid w:val="00BB3906"/>
    <w:rsid w:val="00BB5485"/>
    <w:rsid w:val="00BB5A38"/>
    <w:rsid w:val="00BC4070"/>
    <w:rsid w:val="00BD0380"/>
    <w:rsid w:val="00BD097E"/>
    <w:rsid w:val="00BD0C2D"/>
    <w:rsid w:val="00BD3797"/>
    <w:rsid w:val="00BE0644"/>
    <w:rsid w:val="00BF3185"/>
    <w:rsid w:val="00BF6FD1"/>
    <w:rsid w:val="00C13098"/>
    <w:rsid w:val="00C16224"/>
    <w:rsid w:val="00C16699"/>
    <w:rsid w:val="00C16A75"/>
    <w:rsid w:val="00C362D4"/>
    <w:rsid w:val="00C40003"/>
    <w:rsid w:val="00C42A7E"/>
    <w:rsid w:val="00C432D1"/>
    <w:rsid w:val="00C56981"/>
    <w:rsid w:val="00C6369F"/>
    <w:rsid w:val="00C774AF"/>
    <w:rsid w:val="00C8032F"/>
    <w:rsid w:val="00C9349D"/>
    <w:rsid w:val="00C93891"/>
    <w:rsid w:val="00CA61B9"/>
    <w:rsid w:val="00CB35DF"/>
    <w:rsid w:val="00CB7DEA"/>
    <w:rsid w:val="00CC4AD2"/>
    <w:rsid w:val="00CC7F16"/>
    <w:rsid w:val="00CD4FCB"/>
    <w:rsid w:val="00CE2A34"/>
    <w:rsid w:val="00CE7467"/>
    <w:rsid w:val="00D175FE"/>
    <w:rsid w:val="00D20650"/>
    <w:rsid w:val="00D20F0C"/>
    <w:rsid w:val="00D37273"/>
    <w:rsid w:val="00D43F5B"/>
    <w:rsid w:val="00D4592C"/>
    <w:rsid w:val="00D52881"/>
    <w:rsid w:val="00D65AB3"/>
    <w:rsid w:val="00D70309"/>
    <w:rsid w:val="00D827C0"/>
    <w:rsid w:val="00D8367F"/>
    <w:rsid w:val="00DB06F9"/>
    <w:rsid w:val="00DB7444"/>
    <w:rsid w:val="00DD174A"/>
    <w:rsid w:val="00DD41E9"/>
    <w:rsid w:val="00DE3F9A"/>
    <w:rsid w:val="00DE4BFC"/>
    <w:rsid w:val="00DE775C"/>
    <w:rsid w:val="00DF7128"/>
    <w:rsid w:val="00DF78DE"/>
    <w:rsid w:val="00E058B0"/>
    <w:rsid w:val="00E114DB"/>
    <w:rsid w:val="00E142AE"/>
    <w:rsid w:val="00E14FC5"/>
    <w:rsid w:val="00E2525C"/>
    <w:rsid w:val="00E4796E"/>
    <w:rsid w:val="00E57854"/>
    <w:rsid w:val="00E635F5"/>
    <w:rsid w:val="00E7234F"/>
    <w:rsid w:val="00EB3D0E"/>
    <w:rsid w:val="00EC0289"/>
    <w:rsid w:val="00EC52BF"/>
    <w:rsid w:val="00ED14F3"/>
    <w:rsid w:val="00EE0D06"/>
    <w:rsid w:val="00F018EA"/>
    <w:rsid w:val="00F04657"/>
    <w:rsid w:val="00F337C1"/>
    <w:rsid w:val="00F4063A"/>
    <w:rsid w:val="00F42FD7"/>
    <w:rsid w:val="00F46483"/>
    <w:rsid w:val="00F47894"/>
    <w:rsid w:val="00F60820"/>
    <w:rsid w:val="00F64643"/>
    <w:rsid w:val="00F70402"/>
    <w:rsid w:val="00F70C66"/>
    <w:rsid w:val="00F8702E"/>
    <w:rsid w:val="00F976FB"/>
    <w:rsid w:val="00FB128F"/>
    <w:rsid w:val="00FC6D4B"/>
    <w:rsid w:val="00FC74A5"/>
    <w:rsid w:val="00FD22DE"/>
    <w:rsid w:val="00FD2B0A"/>
    <w:rsid w:val="00FF7B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C731C"/>
  <w15:chartTrackingRefBased/>
  <w15:docId w15:val="{262020F5-71D3-4898-BBC3-5BBE1055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27F"/>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CC8"/>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6C7CC8"/>
  </w:style>
  <w:style w:type="paragraph" w:styleId="Footer">
    <w:name w:val="footer"/>
    <w:basedOn w:val="Normal"/>
    <w:link w:val="FooterChar"/>
    <w:uiPriority w:val="99"/>
    <w:unhideWhenUsed/>
    <w:rsid w:val="006C7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CC8"/>
  </w:style>
  <w:style w:type="paragraph" w:styleId="ListParagraph">
    <w:name w:val="List Paragraph"/>
    <w:basedOn w:val="Normal"/>
    <w:uiPriority w:val="34"/>
    <w:qFormat/>
    <w:rsid w:val="006C7CC8"/>
    <w:pPr>
      <w:spacing w:after="200" w:line="276" w:lineRule="auto"/>
      <w:ind w:left="720"/>
      <w:contextualSpacing/>
    </w:pPr>
    <w:rPr>
      <w:kern w:val="0"/>
      <w:lang w:val="en-GB"/>
      <w14:ligatures w14:val="none"/>
    </w:rPr>
  </w:style>
  <w:style w:type="table" w:styleId="TableGrid">
    <w:name w:val="Table Grid"/>
    <w:basedOn w:val="TableNormal"/>
    <w:uiPriority w:val="59"/>
    <w:rsid w:val="009B1ED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7E3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Strong">
    <w:name w:val="Strong"/>
    <w:basedOn w:val="DefaultParagraphFont"/>
    <w:uiPriority w:val="22"/>
    <w:qFormat/>
    <w:rsid w:val="00827E3F"/>
    <w:rPr>
      <w:b/>
      <w:bCs/>
    </w:rPr>
  </w:style>
  <w:style w:type="character" w:styleId="CommentReference">
    <w:name w:val="annotation reference"/>
    <w:basedOn w:val="DefaultParagraphFont"/>
    <w:uiPriority w:val="99"/>
    <w:semiHidden/>
    <w:unhideWhenUsed/>
    <w:rsid w:val="001B0DE7"/>
    <w:rPr>
      <w:sz w:val="16"/>
      <w:szCs w:val="16"/>
    </w:rPr>
  </w:style>
  <w:style w:type="paragraph" w:styleId="CommentText">
    <w:name w:val="annotation text"/>
    <w:basedOn w:val="Normal"/>
    <w:link w:val="CommentTextChar"/>
    <w:uiPriority w:val="99"/>
    <w:semiHidden/>
    <w:unhideWhenUsed/>
    <w:rsid w:val="001B0DE7"/>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1B0DE7"/>
    <w:rPr>
      <w:sz w:val="20"/>
      <w:szCs w:val="20"/>
    </w:rPr>
  </w:style>
  <w:style w:type="paragraph" w:styleId="CommentSubject">
    <w:name w:val="annotation subject"/>
    <w:basedOn w:val="CommentText"/>
    <w:next w:val="CommentText"/>
    <w:link w:val="CommentSubjectChar"/>
    <w:uiPriority w:val="99"/>
    <w:semiHidden/>
    <w:unhideWhenUsed/>
    <w:rsid w:val="001B0DE7"/>
    <w:rPr>
      <w:b/>
      <w:bCs/>
    </w:rPr>
  </w:style>
  <w:style w:type="character" w:customStyle="1" w:styleId="CommentSubjectChar">
    <w:name w:val="Comment Subject Char"/>
    <w:basedOn w:val="CommentTextChar"/>
    <w:link w:val="CommentSubject"/>
    <w:uiPriority w:val="99"/>
    <w:semiHidden/>
    <w:rsid w:val="001B0DE7"/>
    <w:rPr>
      <w:b/>
      <w:bCs/>
      <w:sz w:val="20"/>
      <w:szCs w:val="20"/>
    </w:rPr>
  </w:style>
  <w:style w:type="paragraph" w:styleId="BalloonText">
    <w:name w:val="Balloon Text"/>
    <w:basedOn w:val="Normal"/>
    <w:link w:val="BalloonTextChar"/>
    <w:uiPriority w:val="99"/>
    <w:semiHidden/>
    <w:unhideWhenUsed/>
    <w:rsid w:val="0052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66D"/>
    <w:rPr>
      <w:rFonts w:ascii="Segoe UI" w:hAnsi="Segoe UI" w:cs="Segoe UI"/>
      <w:sz w:val="18"/>
      <w:szCs w:val="18"/>
    </w:rPr>
  </w:style>
  <w:style w:type="character" w:customStyle="1" w:styleId="selectable-text">
    <w:name w:val="selectable-text"/>
    <w:basedOn w:val="DefaultParagraphFont"/>
    <w:rsid w:val="001C44DE"/>
  </w:style>
  <w:style w:type="paragraph" w:styleId="Revision">
    <w:name w:val="Revision"/>
    <w:hidden/>
    <w:uiPriority w:val="99"/>
    <w:semiHidden/>
    <w:rsid w:val="00D4592C"/>
    <w:pPr>
      <w:spacing w:after="0" w:line="240" w:lineRule="auto"/>
    </w:pPr>
  </w:style>
  <w:style w:type="character" w:styleId="Hyperlink">
    <w:name w:val="Hyperlink"/>
    <w:basedOn w:val="DefaultParagraphFont"/>
    <w:uiPriority w:val="99"/>
    <w:unhideWhenUsed/>
    <w:rsid w:val="00DE775C"/>
    <w:rPr>
      <w:color w:val="0563C1" w:themeColor="hyperlink"/>
      <w:u w:val="single"/>
    </w:rPr>
  </w:style>
  <w:style w:type="character" w:customStyle="1" w:styleId="UnresolvedMention1">
    <w:name w:val="Unresolved Mention1"/>
    <w:basedOn w:val="DefaultParagraphFont"/>
    <w:uiPriority w:val="99"/>
    <w:semiHidden/>
    <w:unhideWhenUsed/>
    <w:rsid w:val="00DE775C"/>
    <w:rPr>
      <w:color w:val="605E5C"/>
      <w:shd w:val="clear" w:color="auto" w:fill="E1DFDD"/>
    </w:rPr>
  </w:style>
  <w:style w:type="paragraph" w:customStyle="1" w:styleId="xmsonormal">
    <w:name w:val="x_msonormal"/>
    <w:basedOn w:val="Normal"/>
    <w:rsid w:val="00FF7B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spacing">
    <w:name w:val="x_msonospacing"/>
    <w:basedOn w:val="Normal"/>
    <w:rsid w:val="0051059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105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04864">
      <w:bodyDiv w:val="1"/>
      <w:marLeft w:val="0"/>
      <w:marRight w:val="0"/>
      <w:marTop w:val="0"/>
      <w:marBottom w:val="0"/>
      <w:divBdr>
        <w:top w:val="none" w:sz="0" w:space="0" w:color="auto"/>
        <w:left w:val="none" w:sz="0" w:space="0" w:color="auto"/>
        <w:bottom w:val="none" w:sz="0" w:space="0" w:color="auto"/>
        <w:right w:val="none" w:sz="0" w:space="0" w:color="auto"/>
      </w:divBdr>
    </w:div>
    <w:div w:id="88696029">
      <w:bodyDiv w:val="1"/>
      <w:marLeft w:val="0"/>
      <w:marRight w:val="0"/>
      <w:marTop w:val="0"/>
      <w:marBottom w:val="0"/>
      <w:divBdr>
        <w:top w:val="none" w:sz="0" w:space="0" w:color="auto"/>
        <w:left w:val="none" w:sz="0" w:space="0" w:color="auto"/>
        <w:bottom w:val="none" w:sz="0" w:space="0" w:color="auto"/>
        <w:right w:val="none" w:sz="0" w:space="0" w:color="auto"/>
      </w:divBdr>
    </w:div>
    <w:div w:id="123238191">
      <w:bodyDiv w:val="1"/>
      <w:marLeft w:val="0"/>
      <w:marRight w:val="0"/>
      <w:marTop w:val="0"/>
      <w:marBottom w:val="0"/>
      <w:divBdr>
        <w:top w:val="none" w:sz="0" w:space="0" w:color="auto"/>
        <w:left w:val="none" w:sz="0" w:space="0" w:color="auto"/>
        <w:bottom w:val="none" w:sz="0" w:space="0" w:color="auto"/>
        <w:right w:val="none" w:sz="0" w:space="0" w:color="auto"/>
      </w:divBdr>
    </w:div>
    <w:div w:id="411388987">
      <w:bodyDiv w:val="1"/>
      <w:marLeft w:val="0"/>
      <w:marRight w:val="0"/>
      <w:marTop w:val="0"/>
      <w:marBottom w:val="0"/>
      <w:divBdr>
        <w:top w:val="none" w:sz="0" w:space="0" w:color="auto"/>
        <w:left w:val="none" w:sz="0" w:space="0" w:color="auto"/>
        <w:bottom w:val="none" w:sz="0" w:space="0" w:color="auto"/>
        <w:right w:val="none" w:sz="0" w:space="0" w:color="auto"/>
      </w:divBdr>
    </w:div>
    <w:div w:id="62496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2024-08-05T06:38:00Z</dcterms:created>
  <dcterms:modified xsi:type="dcterms:W3CDTF">2024-08-05T06:38:00Z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7ea2c4b3-3ea2-4f81-a9ee-bde039791e97</vt:lpwstr>
  </property>
  <property fmtid="{D5CDD505-2E9C-101B-9397-08002B2CF9AE}" pid="3" name="MSIP_Label_9d258917-277f-42cd-a3cd-14c4e9ee58bc_Enabled">
    <vt:lpwstr>true</vt:lpwstr>
  </property>
  <property fmtid="{D5CDD505-2E9C-101B-9397-08002B2CF9AE}" pid="4" name="MSIP_Label_9d258917-277f-42cd-a3cd-14c4e9ee58bc_SetDate">
    <vt:lpwstr>2023-09-04T04:32:30Z</vt:lpwstr>
  </property>
  <property fmtid="{D5CDD505-2E9C-101B-9397-08002B2CF9AE}" pid="5" name="MSIP_Label_9d258917-277f-42cd-a3cd-14c4e9ee58bc_Method">
    <vt:lpwstr>Standard</vt:lpwstr>
  </property>
  <property fmtid="{D5CDD505-2E9C-101B-9397-08002B2CF9AE}" pid="6" name="MSIP_Label_9d258917-277f-42cd-a3cd-14c4e9ee58bc_Name">
    <vt:lpwstr>restricted</vt:lpwstr>
  </property>
  <property fmtid="{D5CDD505-2E9C-101B-9397-08002B2CF9AE}" pid="7" name="MSIP_Label_9d258917-277f-42cd-a3cd-14c4e9ee58bc_SiteId">
    <vt:lpwstr>38ae3bcd-9579-4fd4-adda-b42e1495d55a</vt:lpwstr>
  </property>
  <property fmtid="{D5CDD505-2E9C-101B-9397-08002B2CF9AE}" pid="8" name="MSIP_Label_9d258917-277f-42cd-a3cd-14c4e9ee58bc_ActionId">
    <vt:lpwstr>5727fc98-95c0-4479-80fa-0e723d66a4ca</vt:lpwstr>
  </property>
  <property fmtid="{D5CDD505-2E9C-101B-9397-08002B2CF9AE}" pid="9" name="MSIP_Label_9d258917-277f-42cd-a3cd-14c4e9ee58bc_ContentBits">
    <vt:lpwstr>0</vt:lpwstr>
  </property>
</Properties>
</file>