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B63987" w14:textId="77777777" w:rsidR="002D4C04" w:rsidRPr="002D4C04" w:rsidRDefault="002D4C04" w:rsidP="002D4C04">
      <w:pPr>
        <w:bidi/>
        <w:jc w:val="center"/>
        <w:rPr>
          <w:rFonts w:ascii="Simplified Arabic" w:hAnsi="Simplified Arabic" w:cs="Simplified Arabic" w:hint="cs"/>
          <w:b/>
          <w:bCs/>
          <w:sz w:val="36"/>
          <w:szCs w:val="36"/>
        </w:rPr>
      </w:pPr>
      <w:r w:rsidRPr="002D4C04">
        <w:rPr>
          <w:rFonts w:ascii="Simplified Arabic" w:hAnsi="Simplified Arabic" w:cs="Simplified Arabic" w:hint="cs"/>
          <w:b/>
          <w:bCs/>
          <w:sz w:val="36"/>
          <w:szCs w:val="36"/>
          <w:rtl/>
        </w:rPr>
        <w:t xml:space="preserve">عزيزي للتطوير العقاري تُعلن بيع مشروع "بيرل" في الفرجان كُليّاً </w:t>
      </w:r>
    </w:p>
    <w:p w14:paraId="23C9A099" w14:textId="77777777" w:rsidR="002D4C04" w:rsidRPr="002D4C04" w:rsidRDefault="002D4C04" w:rsidP="002D4C04">
      <w:pPr>
        <w:bidi/>
        <w:jc w:val="both"/>
        <w:rPr>
          <w:rFonts w:ascii="Simplified Arabic" w:hAnsi="Simplified Arabic" w:cs="Simplified Arabic" w:hint="cs"/>
          <w:sz w:val="24"/>
          <w:szCs w:val="24"/>
        </w:rPr>
      </w:pPr>
    </w:p>
    <w:p w14:paraId="0922DC0A" w14:textId="45D59D7D" w:rsidR="002D4C04" w:rsidRPr="002D4C04" w:rsidRDefault="002D4C04" w:rsidP="002D4C04">
      <w:pPr>
        <w:bidi/>
        <w:jc w:val="both"/>
        <w:rPr>
          <w:rFonts w:ascii="Simplified Arabic" w:hAnsi="Simplified Arabic" w:cs="Simplified Arabic" w:hint="cs"/>
          <w:sz w:val="24"/>
          <w:szCs w:val="24"/>
          <w:rtl/>
        </w:rPr>
      </w:pPr>
      <w:r w:rsidRPr="002D4C04">
        <w:rPr>
          <w:rFonts w:ascii="Simplified Arabic" w:hAnsi="Simplified Arabic" w:cs="Simplified Arabic" w:hint="cs"/>
          <w:b/>
          <w:bCs/>
          <w:sz w:val="24"/>
          <w:szCs w:val="24"/>
          <w:rtl/>
        </w:rPr>
        <w:t xml:space="preserve">دبي، الإمارات العربية المتحدة، </w:t>
      </w:r>
      <w:r>
        <w:rPr>
          <w:rFonts w:ascii="Simplified Arabic" w:hAnsi="Simplified Arabic" w:cs="Simplified Arabic"/>
          <w:b/>
          <w:bCs/>
          <w:sz w:val="24"/>
          <w:szCs w:val="24"/>
        </w:rPr>
        <w:t>23</w:t>
      </w:r>
      <w:r w:rsidRPr="002D4C04">
        <w:rPr>
          <w:rFonts w:ascii="Simplified Arabic" w:hAnsi="Simplified Arabic" w:cs="Simplified Arabic" w:hint="cs"/>
          <w:b/>
          <w:bCs/>
          <w:sz w:val="24"/>
          <w:szCs w:val="24"/>
          <w:rtl/>
        </w:rPr>
        <w:t xml:space="preserve"> سبتمبر 2024:</w:t>
      </w:r>
      <w:r w:rsidRPr="002D4C04">
        <w:rPr>
          <w:rFonts w:ascii="Simplified Arabic" w:hAnsi="Simplified Arabic" w:cs="Simplified Arabic" w:hint="cs"/>
          <w:sz w:val="24"/>
          <w:szCs w:val="24"/>
          <w:rtl/>
        </w:rPr>
        <w:t xml:space="preserve"> أكملت شركة </w:t>
      </w:r>
      <w:r w:rsidRPr="002D4C04">
        <w:rPr>
          <w:rFonts w:ascii="Simplified Arabic" w:hAnsi="Simplified Arabic" w:cs="Simplified Arabic" w:hint="cs"/>
          <w:color w:val="000000" w:themeColor="text1"/>
          <w:sz w:val="24"/>
          <w:szCs w:val="24"/>
          <w:rtl/>
        </w:rPr>
        <w:t xml:space="preserve">عزيزي للتطوير العقاري، المطور الخاص الرائد في دولة الإمارات العربية المتحدة، </w:t>
      </w:r>
      <w:r w:rsidRPr="002D4C04">
        <w:rPr>
          <w:rFonts w:ascii="Simplified Arabic" w:hAnsi="Simplified Arabic" w:cs="Simplified Arabic" w:hint="cs"/>
          <w:sz w:val="24"/>
          <w:szCs w:val="24"/>
          <w:rtl/>
        </w:rPr>
        <w:t xml:space="preserve">بيع جميع الوحدات في مشروع "بيرل" الواقع في منطقة الفرجان، إحدى أكثر مناطق النمو سرعة في إمارة دبي، والتي تتميّز بسهولة الوصول إلى الوجهات الرئيسة في الإمارة، وعلى بعد مسافة كافية بعيداً عن صخب المدينة. </w:t>
      </w:r>
    </w:p>
    <w:p w14:paraId="19601692" w14:textId="77777777" w:rsidR="002D4C04" w:rsidRPr="002D4C04" w:rsidRDefault="002D4C04" w:rsidP="002D4C04">
      <w:pPr>
        <w:bidi/>
        <w:jc w:val="both"/>
        <w:rPr>
          <w:rFonts w:ascii="Simplified Arabic" w:hAnsi="Simplified Arabic" w:cs="Simplified Arabic" w:hint="cs"/>
          <w:sz w:val="24"/>
          <w:szCs w:val="24"/>
          <w:rtl/>
        </w:rPr>
      </w:pPr>
      <w:r w:rsidRPr="002D4C04">
        <w:rPr>
          <w:rFonts w:ascii="Simplified Arabic" w:hAnsi="Simplified Arabic" w:cs="Simplified Arabic" w:hint="cs"/>
          <w:sz w:val="24"/>
          <w:szCs w:val="24"/>
          <w:rtl/>
        </w:rPr>
        <w:t>ويضم مشروع "بيرل" 260 وحدة سكنيّة موزّعة على 192 شقة استوديو، و54 شقة بغرفة نوم واحدة، و14 شقة بغرفتي نوم.</w:t>
      </w:r>
    </w:p>
    <w:p w14:paraId="164E9597" w14:textId="77777777" w:rsidR="002D4C04" w:rsidRPr="002D4C04" w:rsidRDefault="002D4C04" w:rsidP="002D4C04">
      <w:pPr>
        <w:bidi/>
        <w:jc w:val="both"/>
        <w:rPr>
          <w:rFonts w:ascii="Simplified Arabic" w:hAnsi="Simplified Arabic" w:cs="Simplified Arabic" w:hint="cs"/>
          <w:sz w:val="24"/>
          <w:szCs w:val="24"/>
          <w:rtl/>
        </w:rPr>
      </w:pPr>
      <w:r w:rsidRPr="002D4C04">
        <w:rPr>
          <w:rFonts w:ascii="Simplified Arabic" w:hAnsi="Simplified Arabic" w:cs="Simplified Arabic" w:hint="cs"/>
          <w:sz w:val="24"/>
          <w:szCs w:val="24"/>
          <w:rtl/>
        </w:rPr>
        <w:t>وقد استقطب المشروع مستثمرين من 40 جنسية مختلفة، واستحوذ المستثمرون من دولة الإمارات العربية المتحدة على الحصّة الأكبر بنسبة 25%، بينما شكّل المستثمرون من مختلف الدول الغربيّة والأوروبيّة، بما في ذلك الولايات المتحدة الأمريكية وإيطاليا وألمانيا، ما نسبته 35% من الإجمالي، فيما بلغت نسبة المستثمرين الخليجيين وفي مقدمتهم المملكة العربيّة السعوديّة 30%، وذهبت النسبة المتبقيّة والبالغة 10% إلى مستثمرين من مناطق أخرى حول العالم.</w:t>
      </w:r>
    </w:p>
    <w:p w14:paraId="5FCD7E52" w14:textId="77777777" w:rsidR="002D4C04" w:rsidRPr="002D4C04" w:rsidRDefault="002D4C04" w:rsidP="002D4C04">
      <w:pPr>
        <w:bidi/>
        <w:jc w:val="both"/>
        <w:rPr>
          <w:rFonts w:ascii="Simplified Arabic" w:hAnsi="Simplified Arabic" w:cs="Simplified Arabic" w:hint="cs"/>
          <w:sz w:val="24"/>
          <w:szCs w:val="24"/>
        </w:rPr>
      </w:pPr>
      <w:r w:rsidRPr="002D4C04">
        <w:rPr>
          <w:rFonts w:ascii="Simplified Arabic" w:hAnsi="Simplified Arabic" w:cs="Simplified Arabic" w:hint="cs"/>
          <w:sz w:val="24"/>
          <w:szCs w:val="24"/>
          <w:rtl/>
        </w:rPr>
        <w:t xml:space="preserve">وقال </w:t>
      </w:r>
      <w:proofErr w:type="spellStart"/>
      <w:r w:rsidRPr="002D4C04">
        <w:rPr>
          <w:rFonts w:ascii="Simplified Arabic" w:hAnsi="Simplified Arabic" w:cs="Simplified Arabic" w:hint="cs"/>
          <w:sz w:val="24"/>
          <w:szCs w:val="24"/>
          <w:rtl/>
        </w:rPr>
        <w:t>أفزال</w:t>
      </w:r>
      <w:proofErr w:type="spellEnd"/>
      <w:r w:rsidRPr="002D4C04">
        <w:rPr>
          <w:rFonts w:ascii="Simplified Arabic" w:hAnsi="Simplified Arabic" w:cs="Simplified Arabic" w:hint="cs"/>
          <w:sz w:val="24"/>
          <w:szCs w:val="24"/>
          <w:rtl/>
        </w:rPr>
        <w:t xml:space="preserve"> حسين، المدير التنفيذي للعمليات في عزيزي للتطوير العقاري: "فخورون بحجم الإقبال السريع على تملّك وحدات سكنية في مشروع </w:t>
      </w:r>
      <w:r w:rsidRPr="002D4C04">
        <w:rPr>
          <w:rFonts w:ascii="Simplified Arabic" w:hAnsi="Simplified Arabic" w:cs="Simplified Arabic" w:hint="cs"/>
          <w:sz w:val="24"/>
          <w:szCs w:val="24"/>
        </w:rPr>
        <w:t>‘</w:t>
      </w:r>
      <w:r w:rsidRPr="002D4C04">
        <w:rPr>
          <w:rFonts w:ascii="Simplified Arabic" w:hAnsi="Simplified Arabic" w:cs="Simplified Arabic" w:hint="cs"/>
          <w:sz w:val="24"/>
          <w:szCs w:val="24"/>
          <w:rtl/>
        </w:rPr>
        <w:t>بيرل</w:t>
      </w:r>
      <w:r w:rsidRPr="002D4C04">
        <w:rPr>
          <w:rFonts w:ascii="Simplified Arabic" w:hAnsi="Simplified Arabic" w:cs="Simplified Arabic" w:hint="cs"/>
          <w:sz w:val="24"/>
          <w:szCs w:val="24"/>
        </w:rPr>
        <w:t>’</w:t>
      </w:r>
      <w:r w:rsidRPr="002D4C04">
        <w:rPr>
          <w:rFonts w:ascii="Simplified Arabic" w:hAnsi="Simplified Arabic" w:cs="Simplified Arabic" w:hint="cs"/>
          <w:sz w:val="24"/>
          <w:szCs w:val="24"/>
          <w:rtl/>
        </w:rPr>
        <w:t xml:space="preserve">، والذي يعدّ مؤشراً واضحاً على الجودة العالية للمشروع وجاذبيته الكبيرة. تشهد مشاريعنا في الفرجان، مثل </w:t>
      </w:r>
      <w:r w:rsidRPr="002D4C04">
        <w:rPr>
          <w:rFonts w:ascii="Simplified Arabic" w:hAnsi="Simplified Arabic" w:cs="Simplified Arabic" w:hint="cs"/>
          <w:sz w:val="24"/>
          <w:szCs w:val="24"/>
        </w:rPr>
        <w:t>‘</w:t>
      </w:r>
      <w:proofErr w:type="spellStart"/>
      <w:r w:rsidRPr="002D4C04">
        <w:rPr>
          <w:rFonts w:ascii="Simplified Arabic" w:hAnsi="Simplified Arabic" w:cs="Simplified Arabic" w:hint="cs"/>
          <w:sz w:val="24"/>
          <w:szCs w:val="24"/>
          <w:rtl/>
        </w:rPr>
        <w:t>بيرتون</w:t>
      </w:r>
      <w:proofErr w:type="spellEnd"/>
      <w:r w:rsidRPr="002D4C04">
        <w:rPr>
          <w:rFonts w:ascii="Simplified Arabic" w:hAnsi="Simplified Arabic" w:cs="Simplified Arabic" w:hint="cs"/>
          <w:sz w:val="24"/>
          <w:szCs w:val="24"/>
        </w:rPr>
        <w:t>’</w:t>
      </w:r>
      <w:r w:rsidRPr="002D4C04">
        <w:rPr>
          <w:rFonts w:ascii="Simplified Arabic" w:hAnsi="Simplified Arabic" w:cs="Simplified Arabic" w:hint="cs"/>
          <w:sz w:val="24"/>
          <w:szCs w:val="24"/>
          <w:rtl/>
        </w:rPr>
        <w:t xml:space="preserve"> </w:t>
      </w:r>
      <w:proofErr w:type="gramStart"/>
      <w:r w:rsidRPr="002D4C04">
        <w:rPr>
          <w:rFonts w:ascii="Simplified Arabic" w:hAnsi="Simplified Arabic" w:cs="Simplified Arabic" w:hint="cs"/>
          <w:sz w:val="24"/>
          <w:szCs w:val="24"/>
          <w:rtl/>
        </w:rPr>
        <w:t>و</w:t>
      </w:r>
      <w:r w:rsidRPr="002D4C04">
        <w:rPr>
          <w:rFonts w:ascii="Simplified Arabic" w:hAnsi="Simplified Arabic" w:cs="Simplified Arabic" w:hint="cs"/>
          <w:sz w:val="24"/>
          <w:szCs w:val="24"/>
        </w:rPr>
        <w:t>’</w:t>
      </w:r>
      <w:r w:rsidRPr="002D4C04">
        <w:rPr>
          <w:rFonts w:ascii="Simplified Arabic" w:hAnsi="Simplified Arabic" w:cs="Simplified Arabic" w:hint="cs"/>
          <w:sz w:val="24"/>
          <w:szCs w:val="24"/>
          <w:rtl/>
        </w:rPr>
        <w:t>عنبر</w:t>
      </w:r>
      <w:proofErr w:type="gramEnd"/>
      <w:r w:rsidRPr="002D4C04">
        <w:rPr>
          <w:rFonts w:ascii="Simplified Arabic" w:hAnsi="Simplified Arabic" w:cs="Simplified Arabic" w:hint="cs"/>
          <w:sz w:val="24"/>
          <w:szCs w:val="24"/>
        </w:rPr>
        <w:t>’</w:t>
      </w:r>
      <w:r w:rsidRPr="002D4C04">
        <w:rPr>
          <w:rFonts w:ascii="Simplified Arabic" w:hAnsi="Simplified Arabic" w:cs="Simplified Arabic" w:hint="cs"/>
          <w:sz w:val="24"/>
          <w:szCs w:val="24"/>
          <w:rtl/>
        </w:rPr>
        <w:t xml:space="preserve"> طلبًا مماثلاً، ما يؤكّد على مكانة المنطقة كواحدة من أكثر المواقع السكنية المرغوبة في دبي، حيث يتجه توسع المدينة بشكل متزايد نحو هذه المنطقة".</w:t>
      </w:r>
    </w:p>
    <w:p w14:paraId="69740008" w14:textId="77777777" w:rsidR="002D4C04" w:rsidRPr="002D4C04" w:rsidRDefault="002D4C04" w:rsidP="002D4C04">
      <w:pPr>
        <w:bidi/>
        <w:jc w:val="both"/>
        <w:rPr>
          <w:rFonts w:ascii="Simplified Arabic" w:hAnsi="Simplified Arabic" w:cs="Simplified Arabic" w:hint="cs"/>
          <w:color w:val="000000" w:themeColor="text1"/>
          <w:sz w:val="24"/>
          <w:szCs w:val="24"/>
          <w:rtl/>
        </w:rPr>
      </w:pPr>
      <w:r w:rsidRPr="002D4C04">
        <w:rPr>
          <w:rFonts w:ascii="Simplified Arabic" w:hAnsi="Simplified Arabic" w:cs="Simplified Arabic" w:hint="cs"/>
          <w:color w:val="000000" w:themeColor="text1"/>
          <w:sz w:val="24"/>
          <w:szCs w:val="24"/>
          <w:rtl/>
        </w:rPr>
        <w:t xml:space="preserve">ويقع مشروع "عزيزي بيرل" ضمن مجتمع مزدهر وسط المساحات الخضراء ومتاجر التجزئة الضخمة، ولا يبعد سوى دقيقة واحدة فقط من شارع محمد بن زايد، ودقيقة واحدة من محطة مترو الفرجان، ما يجعلها واحدة من أكثر المناطق الاستراتيجية جاذبية، والتي يسهل الوصول إليها. ويقع أيضاً على بعد مسافة قصيرة من "جافزا" وابن بطوطة مول، وجميرا بيتش </w:t>
      </w:r>
      <w:proofErr w:type="spellStart"/>
      <w:r w:rsidRPr="002D4C04">
        <w:rPr>
          <w:rFonts w:ascii="Simplified Arabic" w:hAnsi="Simplified Arabic" w:cs="Simplified Arabic" w:hint="cs"/>
          <w:color w:val="000000" w:themeColor="text1"/>
          <w:sz w:val="24"/>
          <w:szCs w:val="24"/>
          <w:rtl/>
        </w:rPr>
        <w:t>ريزيدنس</w:t>
      </w:r>
      <w:proofErr w:type="spellEnd"/>
      <w:r w:rsidRPr="002D4C04">
        <w:rPr>
          <w:rFonts w:ascii="Simplified Arabic" w:hAnsi="Simplified Arabic" w:cs="Simplified Arabic" w:hint="cs"/>
          <w:color w:val="000000" w:themeColor="text1"/>
          <w:sz w:val="24"/>
          <w:szCs w:val="24"/>
          <w:rtl/>
        </w:rPr>
        <w:t>، ودبي مارينا، ومطار آل مكتوم الدولي، إلى جانب قُربه من جزيرة النخلة، ومدينة إكسبو، ومركز دبي المالي العالمي، والخليج التجاري. ويُتيح المشروع سهولة الوصول إلى مجموعة متنوعة من أماكن الجذب التجارية ومراكز التجزئة والمناطق الترفيهية.</w:t>
      </w:r>
    </w:p>
    <w:p w14:paraId="2232107E" w14:textId="77777777" w:rsidR="002D4C04" w:rsidRPr="002D4C04" w:rsidRDefault="002D4C04" w:rsidP="002D4C04">
      <w:pPr>
        <w:bidi/>
        <w:jc w:val="center"/>
        <w:rPr>
          <w:rFonts w:ascii="Simplified Arabic" w:hAnsi="Simplified Arabic" w:cs="Simplified Arabic" w:hint="cs"/>
          <w:b/>
          <w:bCs/>
          <w:color w:val="000000" w:themeColor="text1"/>
          <w:sz w:val="24"/>
          <w:szCs w:val="24"/>
          <w:rtl/>
        </w:rPr>
      </w:pPr>
      <w:r w:rsidRPr="002D4C04">
        <w:rPr>
          <w:rFonts w:ascii="Simplified Arabic" w:hAnsi="Simplified Arabic" w:cs="Simplified Arabic" w:hint="cs"/>
          <w:b/>
          <w:bCs/>
          <w:color w:val="000000" w:themeColor="text1"/>
          <w:sz w:val="24"/>
          <w:szCs w:val="24"/>
          <w:rtl/>
        </w:rPr>
        <w:t>-انتهى-</w:t>
      </w:r>
    </w:p>
    <w:p w14:paraId="75AF8697" w14:textId="77777777" w:rsidR="002D4C04" w:rsidRPr="002D4C04" w:rsidRDefault="002D4C04" w:rsidP="002D4C04">
      <w:pPr>
        <w:bidi/>
        <w:jc w:val="both"/>
        <w:rPr>
          <w:rFonts w:ascii="Simplified Arabic" w:hAnsi="Simplified Arabic" w:cs="Simplified Arabic" w:hint="cs"/>
          <w:sz w:val="24"/>
          <w:szCs w:val="24"/>
          <w:highlight w:val="yellow"/>
        </w:rPr>
      </w:pPr>
    </w:p>
    <w:p w14:paraId="69CB405F" w14:textId="77777777" w:rsidR="002D4C04" w:rsidRPr="002D4C04" w:rsidRDefault="002D4C04" w:rsidP="002D4C04">
      <w:pPr>
        <w:bidi/>
        <w:jc w:val="both"/>
        <w:rPr>
          <w:rFonts w:ascii="Simplified Arabic" w:hAnsi="Simplified Arabic" w:cs="Simplified Arabic" w:hint="cs"/>
          <w:sz w:val="24"/>
          <w:szCs w:val="24"/>
        </w:rPr>
      </w:pPr>
    </w:p>
    <w:p w14:paraId="05BDF32A" w14:textId="77777777" w:rsidR="00F35981" w:rsidRPr="002D4C04" w:rsidRDefault="00F35981" w:rsidP="002D4C04">
      <w:pPr>
        <w:rPr>
          <w:rFonts w:ascii="Simplified Arabic" w:hAnsi="Simplified Arabic" w:cs="Simplified Arabic" w:hint="cs"/>
        </w:rPr>
      </w:pPr>
    </w:p>
    <w:sectPr w:rsidR="00F35981" w:rsidRPr="002D4C0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CA97E" w14:textId="77777777" w:rsidR="00F93B42" w:rsidRDefault="00F93B42">
      <w:pPr>
        <w:spacing w:after="0" w:line="240" w:lineRule="auto"/>
      </w:pPr>
      <w:r>
        <w:separator/>
      </w:r>
    </w:p>
  </w:endnote>
  <w:endnote w:type="continuationSeparator" w:id="0">
    <w:p w14:paraId="4E0BEF57" w14:textId="77777777" w:rsidR="00F93B42" w:rsidRDefault="00F93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B8B8F" w14:textId="77777777" w:rsidR="00F93B42" w:rsidRDefault="00F93B42">
      <w:pPr>
        <w:spacing w:after="0" w:line="240" w:lineRule="auto"/>
      </w:pPr>
      <w:r>
        <w:separator/>
      </w:r>
    </w:p>
  </w:footnote>
  <w:footnote w:type="continuationSeparator" w:id="0">
    <w:p w14:paraId="72E23081" w14:textId="77777777" w:rsidR="00F93B42" w:rsidRDefault="00F93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67E2E" w14:textId="2707D45D" w:rsidR="00785210"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num w:numId="1" w16cid:durableId="653144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rgUAMgE5dCwAAAA="/>
  </w:docVars>
  <w:rsids>
    <w:rsidRoot w:val="00B154A3"/>
    <w:rsid w:val="000167DC"/>
    <w:rsid w:val="00022093"/>
    <w:rsid w:val="00025C0F"/>
    <w:rsid w:val="00065715"/>
    <w:rsid w:val="00066ABA"/>
    <w:rsid w:val="00073500"/>
    <w:rsid w:val="0009002A"/>
    <w:rsid w:val="000F4EC7"/>
    <w:rsid w:val="00112E9F"/>
    <w:rsid w:val="00135F21"/>
    <w:rsid w:val="0014603B"/>
    <w:rsid w:val="00172D6A"/>
    <w:rsid w:val="001C0489"/>
    <w:rsid w:val="001C04BC"/>
    <w:rsid w:val="001C123D"/>
    <w:rsid w:val="001C3381"/>
    <w:rsid w:val="00216392"/>
    <w:rsid w:val="00242949"/>
    <w:rsid w:val="002556E2"/>
    <w:rsid w:val="0028065C"/>
    <w:rsid w:val="002D4C04"/>
    <w:rsid w:val="002D628A"/>
    <w:rsid w:val="002F62D0"/>
    <w:rsid w:val="00307E5E"/>
    <w:rsid w:val="003502EF"/>
    <w:rsid w:val="00366AB4"/>
    <w:rsid w:val="00367101"/>
    <w:rsid w:val="003A1846"/>
    <w:rsid w:val="003B59E7"/>
    <w:rsid w:val="003B7B13"/>
    <w:rsid w:val="003C3FD9"/>
    <w:rsid w:val="003E62BD"/>
    <w:rsid w:val="004553E3"/>
    <w:rsid w:val="00495A1B"/>
    <w:rsid w:val="004D1FB7"/>
    <w:rsid w:val="004D24AB"/>
    <w:rsid w:val="00545DE9"/>
    <w:rsid w:val="00552960"/>
    <w:rsid w:val="005B1088"/>
    <w:rsid w:val="005B5819"/>
    <w:rsid w:val="005B7840"/>
    <w:rsid w:val="005E7D8C"/>
    <w:rsid w:val="005F4A43"/>
    <w:rsid w:val="00607BF0"/>
    <w:rsid w:val="00615B50"/>
    <w:rsid w:val="00620749"/>
    <w:rsid w:val="00647E5F"/>
    <w:rsid w:val="006566A0"/>
    <w:rsid w:val="00656D01"/>
    <w:rsid w:val="00672824"/>
    <w:rsid w:val="006819BD"/>
    <w:rsid w:val="00696D6B"/>
    <w:rsid w:val="006D41CB"/>
    <w:rsid w:val="007659DF"/>
    <w:rsid w:val="00785210"/>
    <w:rsid w:val="007A63EA"/>
    <w:rsid w:val="007C5B7C"/>
    <w:rsid w:val="007D5D01"/>
    <w:rsid w:val="00831ABD"/>
    <w:rsid w:val="00852484"/>
    <w:rsid w:val="00855CF1"/>
    <w:rsid w:val="00856D90"/>
    <w:rsid w:val="00880A47"/>
    <w:rsid w:val="008837AA"/>
    <w:rsid w:val="008A21EE"/>
    <w:rsid w:val="008A25B4"/>
    <w:rsid w:val="008A55FF"/>
    <w:rsid w:val="008D7D7F"/>
    <w:rsid w:val="008E109D"/>
    <w:rsid w:val="008F76DB"/>
    <w:rsid w:val="0090392B"/>
    <w:rsid w:val="00911EBA"/>
    <w:rsid w:val="00921B7D"/>
    <w:rsid w:val="0095172B"/>
    <w:rsid w:val="009571DE"/>
    <w:rsid w:val="0096420F"/>
    <w:rsid w:val="009737D0"/>
    <w:rsid w:val="009B4464"/>
    <w:rsid w:val="00A17A94"/>
    <w:rsid w:val="00A249FA"/>
    <w:rsid w:val="00A4431B"/>
    <w:rsid w:val="00A61D80"/>
    <w:rsid w:val="00A906A7"/>
    <w:rsid w:val="00AC0FE6"/>
    <w:rsid w:val="00AC3FC3"/>
    <w:rsid w:val="00AD065F"/>
    <w:rsid w:val="00AE13B3"/>
    <w:rsid w:val="00B154A3"/>
    <w:rsid w:val="00B26520"/>
    <w:rsid w:val="00B643BA"/>
    <w:rsid w:val="00B65C59"/>
    <w:rsid w:val="00BA5311"/>
    <w:rsid w:val="00C32981"/>
    <w:rsid w:val="00C373F3"/>
    <w:rsid w:val="00C46FA8"/>
    <w:rsid w:val="00C60FE4"/>
    <w:rsid w:val="00C617B3"/>
    <w:rsid w:val="00C659BE"/>
    <w:rsid w:val="00C706C4"/>
    <w:rsid w:val="00CA43FD"/>
    <w:rsid w:val="00CC670E"/>
    <w:rsid w:val="00D464C7"/>
    <w:rsid w:val="00D84189"/>
    <w:rsid w:val="00DA00F4"/>
    <w:rsid w:val="00DA5850"/>
    <w:rsid w:val="00DE389D"/>
    <w:rsid w:val="00DF1040"/>
    <w:rsid w:val="00DF7392"/>
    <w:rsid w:val="00E03AF0"/>
    <w:rsid w:val="00E064C0"/>
    <w:rsid w:val="00E109CA"/>
    <w:rsid w:val="00E25E81"/>
    <w:rsid w:val="00E32E1B"/>
    <w:rsid w:val="00E370C7"/>
    <w:rsid w:val="00E749F8"/>
    <w:rsid w:val="00E77A77"/>
    <w:rsid w:val="00E836EE"/>
    <w:rsid w:val="00E942D2"/>
    <w:rsid w:val="00EA402B"/>
    <w:rsid w:val="00EA6614"/>
    <w:rsid w:val="00EE35F9"/>
    <w:rsid w:val="00EE5369"/>
    <w:rsid w:val="00EE6F8B"/>
    <w:rsid w:val="00EE7B7F"/>
    <w:rsid w:val="00F0370E"/>
    <w:rsid w:val="00F11B98"/>
    <w:rsid w:val="00F130BB"/>
    <w:rsid w:val="00F2758E"/>
    <w:rsid w:val="00F35981"/>
    <w:rsid w:val="00F60F98"/>
    <w:rsid w:val="00F627E4"/>
    <w:rsid w:val="00F6525E"/>
    <w:rsid w:val="00F93B42"/>
    <w:rsid w:val="00F96B98"/>
    <w:rsid w:val="00F978F4"/>
    <w:rsid w:val="00FA3542"/>
    <w:rsid w:val="00FC2EFE"/>
    <w:rsid w:val="00FC4E6C"/>
    <w:rsid w:val="00FE4F97"/>
    <w:rsid w:val="00FE5774"/>
    <w:rsid w:val="00FE7DCF"/>
    <w:rsid w:val="00FF21BE"/>
    <w:rsid w:val="00FF4433"/>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 w:type="character" w:styleId="UnresolvedMention">
    <w:name w:val="Unresolved Mention"/>
    <w:basedOn w:val="DefaultParagraphFont"/>
    <w:uiPriority w:val="99"/>
    <w:semiHidden/>
    <w:unhideWhenUsed/>
    <w:rsid w:val="001C33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157646">
      <w:bodyDiv w:val="1"/>
      <w:marLeft w:val="0"/>
      <w:marRight w:val="0"/>
      <w:marTop w:val="0"/>
      <w:marBottom w:val="0"/>
      <w:divBdr>
        <w:top w:val="none" w:sz="0" w:space="0" w:color="auto"/>
        <w:left w:val="none" w:sz="0" w:space="0" w:color="auto"/>
        <w:bottom w:val="none" w:sz="0" w:space="0" w:color="auto"/>
        <w:right w:val="none" w:sz="0" w:space="0" w:color="auto"/>
      </w:divBdr>
    </w:div>
    <w:div w:id="313728590">
      <w:bodyDiv w:val="1"/>
      <w:marLeft w:val="0"/>
      <w:marRight w:val="0"/>
      <w:marTop w:val="0"/>
      <w:marBottom w:val="0"/>
      <w:divBdr>
        <w:top w:val="none" w:sz="0" w:space="0" w:color="auto"/>
        <w:left w:val="none" w:sz="0" w:space="0" w:color="auto"/>
        <w:bottom w:val="none" w:sz="0" w:space="0" w:color="auto"/>
        <w:right w:val="none" w:sz="0" w:space="0" w:color="auto"/>
      </w:divBdr>
    </w:div>
    <w:div w:id="806168556">
      <w:bodyDiv w:val="1"/>
      <w:marLeft w:val="0"/>
      <w:marRight w:val="0"/>
      <w:marTop w:val="0"/>
      <w:marBottom w:val="0"/>
      <w:divBdr>
        <w:top w:val="none" w:sz="0" w:space="0" w:color="auto"/>
        <w:left w:val="none" w:sz="0" w:space="0" w:color="auto"/>
        <w:bottom w:val="none" w:sz="0" w:space="0" w:color="auto"/>
        <w:right w:val="none" w:sz="0" w:space="0" w:color="auto"/>
      </w:divBdr>
    </w:div>
    <w:div w:id="995037742">
      <w:bodyDiv w:val="1"/>
      <w:marLeft w:val="0"/>
      <w:marRight w:val="0"/>
      <w:marTop w:val="0"/>
      <w:marBottom w:val="0"/>
      <w:divBdr>
        <w:top w:val="none" w:sz="0" w:space="0" w:color="auto"/>
        <w:left w:val="none" w:sz="0" w:space="0" w:color="auto"/>
        <w:bottom w:val="none" w:sz="0" w:space="0" w:color="auto"/>
        <w:right w:val="none" w:sz="0" w:space="0" w:color="auto"/>
      </w:divBdr>
    </w:div>
    <w:div w:id="1053387270">
      <w:bodyDiv w:val="1"/>
      <w:marLeft w:val="0"/>
      <w:marRight w:val="0"/>
      <w:marTop w:val="0"/>
      <w:marBottom w:val="0"/>
      <w:divBdr>
        <w:top w:val="none" w:sz="0" w:space="0" w:color="auto"/>
        <w:left w:val="none" w:sz="0" w:space="0" w:color="auto"/>
        <w:bottom w:val="none" w:sz="0" w:space="0" w:color="auto"/>
        <w:right w:val="none" w:sz="0" w:space="0" w:color="auto"/>
      </w:divBdr>
    </w:div>
    <w:div w:id="1366057814">
      <w:bodyDiv w:val="1"/>
      <w:marLeft w:val="0"/>
      <w:marRight w:val="0"/>
      <w:marTop w:val="0"/>
      <w:marBottom w:val="0"/>
      <w:divBdr>
        <w:top w:val="none" w:sz="0" w:space="0" w:color="auto"/>
        <w:left w:val="none" w:sz="0" w:space="0" w:color="auto"/>
        <w:bottom w:val="none" w:sz="0" w:space="0" w:color="auto"/>
        <w:right w:val="none" w:sz="0" w:space="0" w:color="auto"/>
      </w:divBdr>
    </w:div>
    <w:div w:id="1471361344">
      <w:bodyDiv w:val="1"/>
      <w:marLeft w:val="0"/>
      <w:marRight w:val="0"/>
      <w:marTop w:val="0"/>
      <w:marBottom w:val="0"/>
      <w:divBdr>
        <w:top w:val="none" w:sz="0" w:space="0" w:color="auto"/>
        <w:left w:val="none" w:sz="0" w:space="0" w:color="auto"/>
        <w:bottom w:val="none" w:sz="0" w:space="0" w:color="auto"/>
        <w:right w:val="none" w:sz="0" w:space="0" w:color="auto"/>
      </w:divBdr>
    </w:div>
    <w:div w:id="1632437444">
      <w:bodyDiv w:val="1"/>
      <w:marLeft w:val="0"/>
      <w:marRight w:val="0"/>
      <w:marTop w:val="0"/>
      <w:marBottom w:val="0"/>
      <w:divBdr>
        <w:top w:val="none" w:sz="0" w:space="0" w:color="auto"/>
        <w:left w:val="none" w:sz="0" w:space="0" w:color="auto"/>
        <w:bottom w:val="none" w:sz="0" w:space="0" w:color="auto"/>
        <w:right w:val="none" w:sz="0" w:space="0" w:color="auto"/>
      </w:divBdr>
    </w:div>
    <w:div w:id="1706903884">
      <w:bodyDiv w:val="1"/>
      <w:marLeft w:val="0"/>
      <w:marRight w:val="0"/>
      <w:marTop w:val="0"/>
      <w:marBottom w:val="0"/>
      <w:divBdr>
        <w:top w:val="none" w:sz="0" w:space="0" w:color="auto"/>
        <w:left w:val="none" w:sz="0" w:space="0" w:color="auto"/>
        <w:bottom w:val="none" w:sz="0" w:space="0" w:color="auto"/>
        <w:right w:val="none" w:sz="0" w:space="0" w:color="auto"/>
      </w:divBdr>
    </w:div>
    <w:div w:id="171287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2024-09-23T05:51:00Z</dcterms:created>
  <dcterms:modified xsi:type="dcterms:W3CDTF">2024-09-23T05:51:00Z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