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546D8" w14:textId="77777777" w:rsidR="00112180" w:rsidRPr="00B90A34" w:rsidRDefault="00112180" w:rsidP="00112180">
      <w:pPr>
        <w:bidi/>
        <w:jc w:val="center"/>
        <w:rPr>
          <w:rFonts w:ascii="Dubai" w:hAnsi="Dubai" w:cs="Dubai"/>
          <w:b/>
          <w:bCs/>
          <w:sz w:val="32"/>
          <w:szCs w:val="32"/>
          <w:rtl/>
        </w:rPr>
      </w:pPr>
      <w:r>
        <w:rPr>
          <w:rFonts w:ascii="Dubai" w:hAnsi="Dubai" w:cs="Dubai" w:hint="cs"/>
          <w:b/>
          <w:bCs/>
          <w:sz w:val="32"/>
          <w:szCs w:val="32"/>
          <w:rtl/>
        </w:rPr>
        <w:t>"عزيزي" تُبرم شراكات جديدة في مجال حلول تكنولوجيا المعلومات المتطوّرة</w:t>
      </w:r>
    </w:p>
    <w:p w14:paraId="0D0BE720" w14:textId="77777777" w:rsidR="00112180" w:rsidRDefault="00112180" w:rsidP="00112180">
      <w:pPr>
        <w:pStyle w:val="ListParagraph"/>
        <w:bidi/>
        <w:jc w:val="both"/>
        <w:rPr>
          <w:rFonts w:ascii="Dubai" w:hAnsi="Dubai" w:cs="Dubai"/>
          <w:sz w:val="24"/>
          <w:szCs w:val="24"/>
        </w:rPr>
      </w:pPr>
    </w:p>
    <w:p w14:paraId="24FC538B" w14:textId="0410A162" w:rsidR="00112180" w:rsidRPr="00B244F3" w:rsidRDefault="00112180" w:rsidP="00112180">
      <w:pPr>
        <w:pStyle w:val="ListParagraph"/>
        <w:numPr>
          <w:ilvl w:val="0"/>
          <w:numId w:val="1"/>
        </w:numPr>
        <w:bidi/>
        <w:jc w:val="both"/>
        <w:rPr>
          <w:rFonts w:ascii="Dubai" w:hAnsi="Dubai" w:cs="Dubai"/>
          <w:sz w:val="24"/>
          <w:szCs w:val="24"/>
        </w:rPr>
      </w:pPr>
      <w:r w:rsidRPr="00B244F3">
        <w:rPr>
          <w:rFonts w:ascii="Dubai" w:hAnsi="Dubai" w:cs="Dubai"/>
          <w:sz w:val="24"/>
          <w:szCs w:val="24"/>
          <w:rtl/>
        </w:rPr>
        <w:t>تعمل الحلول التقنية المبتكرة من</w:t>
      </w:r>
      <w:r w:rsidRPr="00B244F3">
        <w:rPr>
          <w:rFonts w:ascii="Dubai" w:hAnsi="Dubai" w:cs="Dubai"/>
          <w:sz w:val="24"/>
          <w:szCs w:val="24"/>
        </w:rPr>
        <w:t xml:space="preserve"> </w:t>
      </w:r>
      <w:r w:rsidRPr="00B244F3">
        <w:rPr>
          <w:rFonts w:ascii="Dubai" w:hAnsi="Dubai" w:cs="Dubai"/>
          <w:sz w:val="24"/>
          <w:szCs w:val="24"/>
          <w:rtl/>
          <w:lang w:val="en-US" w:bidi="ar-AE"/>
        </w:rPr>
        <w:t xml:space="preserve">"ديل سيكيور ووركس" و"كومفولت" و"مايكروسوفت أزور" </w:t>
      </w:r>
      <w:r w:rsidRPr="00B244F3">
        <w:rPr>
          <w:rFonts w:ascii="Dubai" w:hAnsi="Dubai" w:cs="Dubai"/>
          <w:sz w:val="24"/>
          <w:szCs w:val="24"/>
          <w:rtl/>
        </w:rPr>
        <w:t>على تحسين الكفاءة والأمان لدى شركة عزيزي للتطوير العقاري.</w:t>
      </w:r>
    </w:p>
    <w:p w14:paraId="7F1DB87C" w14:textId="2F22E763" w:rsidR="00112180" w:rsidRPr="00B244F3" w:rsidRDefault="00112180" w:rsidP="00112180">
      <w:pPr>
        <w:bidi/>
        <w:jc w:val="both"/>
        <w:rPr>
          <w:rFonts w:ascii="Dubai" w:hAnsi="Dubai" w:cs="Dubai"/>
          <w:sz w:val="24"/>
          <w:szCs w:val="24"/>
          <w:rtl/>
          <w:lang w:eastAsia="en-AE" w:bidi="ar-AE"/>
        </w:rPr>
      </w:pPr>
      <w:r w:rsidRPr="00B244F3">
        <w:rPr>
          <w:rFonts w:ascii="Dubai" w:hAnsi="Dubai" w:cs="Dubai"/>
          <w:b/>
          <w:bCs/>
          <w:sz w:val="24"/>
          <w:szCs w:val="24"/>
          <w:rtl/>
        </w:rPr>
        <w:t xml:space="preserve">دبي، الإمارات العربية المتحدة، </w:t>
      </w:r>
      <w:r w:rsidR="008E2C26">
        <w:rPr>
          <w:rFonts w:ascii="Dubai" w:hAnsi="Dubai" w:cs="Dubai"/>
          <w:b/>
          <w:bCs/>
          <w:sz w:val="24"/>
          <w:szCs w:val="24"/>
        </w:rPr>
        <w:t>26</w:t>
      </w:r>
      <w:r w:rsidRPr="00B244F3">
        <w:rPr>
          <w:rFonts w:ascii="Dubai" w:hAnsi="Dubai" w:cs="Dubai"/>
          <w:b/>
          <w:bCs/>
          <w:sz w:val="24"/>
          <w:szCs w:val="24"/>
          <w:rtl/>
        </w:rPr>
        <w:t xml:space="preserve"> سبتمبر 2024:</w:t>
      </w:r>
      <w:r w:rsidRPr="00B244F3">
        <w:rPr>
          <w:rFonts w:ascii="Dubai" w:hAnsi="Dubai" w:cs="Dubai"/>
          <w:sz w:val="24"/>
          <w:szCs w:val="24"/>
          <w:rtl/>
        </w:rPr>
        <w:t xml:space="preserve"> في إطار التزامها الراسخ نحو تعزيز التحوّل الرقمي في منظومتها؛ 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>أبرمت عزيزي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 للتطوير العقاري، المطوّر الخاص الرائد في دولة الإمارات العربيّة المتحدّة،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 شراك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ات مع كلّ من "ديل </w:t>
      </w:r>
      <w:proofErr w:type="spellStart"/>
      <w:r w:rsidRPr="00B244F3">
        <w:rPr>
          <w:rFonts w:ascii="Dubai" w:hAnsi="Dubai" w:cs="Dubai"/>
          <w:sz w:val="24"/>
          <w:szCs w:val="24"/>
          <w:rtl/>
          <w:lang w:eastAsia="en-AE"/>
        </w:rPr>
        <w:t>سيكيور</w:t>
      </w:r>
      <w:proofErr w:type="spellEnd"/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 ووركس </w:t>
      </w:r>
      <w:r w:rsidRPr="00B244F3">
        <w:rPr>
          <w:rFonts w:ascii="Dubai" w:hAnsi="Dubai" w:cs="Dubai"/>
          <w:sz w:val="24"/>
          <w:szCs w:val="24"/>
          <w:lang w:eastAsia="en-AE"/>
        </w:rPr>
        <w:t xml:space="preserve">Dell </w:t>
      </w:r>
      <w:proofErr w:type="spellStart"/>
      <w:r w:rsidRPr="00B244F3">
        <w:rPr>
          <w:rFonts w:ascii="Dubai" w:hAnsi="Dubai" w:cs="Dubai"/>
          <w:sz w:val="24"/>
          <w:szCs w:val="24"/>
          <w:lang w:eastAsia="en-AE"/>
        </w:rPr>
        <w:t>Secureworks</w:t>
      </w:r>
      <w:proofErr w:type="spellEnd"/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 xml:space="preserve">" و"كومفولت </w:t>
      </w:r>
      <w:proofErr w:type="spellStart"/>
      <w:r w:rsidRPr="00B244F3">
        <w:rPr>
          <w:rFonts w:ascii="Dubai" w:hAnsi="Dubai" w:cs="Dubai"/>
          <w:sz w:val="24"/>
          <w:szCs w:val="24"/>
          <w:lang w:eastAsia="en-AE" w:bidi="ar-AE"/>
        </w:rPr>
        <w:t>CommVault</w:t>
      </w:r>
      <w:proofErr w:type="spellEnd"/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 xml:space="preserve">" و"مايكروسوفت أزور </w:t>
      </w:r>
      <w:r w:rsidRPr="00B244F3">
        <w:rPr>
          <w:rFonts w:ascii="Dubai" w:hAnsi="Dubai" w:cs="Dubai"/>
          <w:sz w:val="24"/>
          <w:szCs w:val="24"/>
          <w:lang w:eastAsia="en-AE" w:bidi="ar-AE"/>
        </w:rPr>
        <w:t>Microsoft Azure</w:t>
      </w:r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 xml:space="preserve">"، بهدف اعتماد تقنيات وأدوات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حديثة لرفع معايير الكفاءة والأمان لديها.</w:t>
      </w:r>
    </w:p>
    <w:p w14:paraId="323B67B5" w14:textId="77777777" w:rsidR="00112180" w:rsidRPr="00F233C1" w:rsidRDefault="00112180" w:rsidP="00112180">
      <w:pPr>
        <w:bidi/>
        <w:jc w:val="both"/>
        <w:rPr>
          <w:rFonts w:ascii="Dubai" w:hAnsi="Dubai" w:cs="Dubai"/>
          <w:sz w:val="24"/>
          <w:szCs w:val="24"/>
          <w:lang w:eastAsia="en-AE"/>
        </w:rPr>
      </w:pPr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 xml:space="preserve">وتسعى "عزيزي" من خلال 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>تعاون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ها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 xml:space="preserve"> مع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"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 xml:space="preserve">ديل </w:t>
      </w:r>
      <w:proofErr w:type="spellStart"/>
      <w:r w:rsidRPr="00AC0521">
        <w:rPr>
          <w:rFonts w:ascii="Dubai" w:hAnsi="Dubai" w:cs="Dubai"/>
          <w:sz w:val="24"/>
          <w:szCs w:val="24"/>
          <w:rtl/>
          <w:lang w:eastAsia="en-AE"/>
        </w:rPr>
        <w:t>سيك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ي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>ور</w:t>
      </w:r>
      <w:proofErr w:type="spellEnd"/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 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>وركس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"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 xml:space="preserve">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للحصول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 xml:space="preserve">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على </w:t>
      </w:r>
      <w:r w:rsidRPr="00AC0521">
        <w:rPr>
          <w:rFonts w:ascii="Dubai" w:hAnsi="Dubai" w:cs="Dubai"/>
          <w:sz w:val="24"/>
          <w:szCs w:val="24"/>
          <w:rtl/>
          <w:lang w:eastAsia="en-AE"/>
        </w:rPr>
        <w:t>حلول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 "</w:t>
      </w:r>
      <w:r w:rsidRPr="00B244F3">
        <w:rPr>
          <w:rFonts w:ascii="Dubai" w:hAnsi="Dubai" w:cs="Dubai"/>
          <w:sz w:val="24"/>
          <w:szCs w:val="24"/>
          <w:lang w:eastAsia="en-AE"/>
        </w:rPr>
        <w:t>TAEGIS XDR</w:t>
      </w:r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>" و"</w:t>
      </w:r>
      <w:r w:rsidRPr="00B244F3">
        <w:rPr>
          <w:rFonts w:ascii="Dubai" w:hAnsi="Dubai" w:cs="Dubai"/>
          <w:sz w:val="24"/>
          <w:szCs w:val="24"/>
          <w:lang w:eastAsia="en-AE" w:bidi="ar-AE"/>
        </w:rPr>
        <w:t>EDR</w:t>
      </w:r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>" التي توفّر تحليلات استخباراتيّة أمنيّة واكتشاف التهديدات المحتملة. فيما يهدف التعاون مع "كومفولت" ل</w:t>
      </w:r>
      <w:r w:rsidRPr="00B244F3">
        <w:rPr>
          <w:rFonts w:ascii="Dubai" w:hAnsi="Dubai" w:cs="Dubai"/>
          <w:sz w:val="24"/>
          <w:szCs w:val="24"/>
          <w:rtl/>
        </w:rPr>
        <w:t xml:space="preserve">لحصول على حلول النسخ الاحتياطي للبيانات واستردادها للمؤسسات، والتي تُتيح تحسين العمليات اليومية من خلال تقليص الوقت اللازم للاستعادة بنسبة 30%. في حين تسعى الشركة من خلال تعاونها مع "مايكروسوفت أزور" إلى الحصول </w:t>
      </w:r>
      <w:r w:rsidRPr="00B244F3">
        <w:rPr>
          <w:rFonts w:ascii="Dubai" w:hAnsi="Dubai" w:cs="Dubai"/>
          <w:sz w:val="24"/>
          <w:szCs w:val="24"/>
          <w:rtl/>
          <w:lang w:bidi="ar-AE"/>
        </w:rPr>
        <w:t xml:space="preserve">على خدمات </w:t>
      </w:r>
      <w:r w:rsidRPr="00B244F3">
        <w:rPr>
          <w:rFonts w:ascii="Dubai" w:hAnsi="Dubai" w:cs="Dubai"/>
          <w:sz w:val="24"/>
          <w:szCs w:val="24"/>
          <w:rtl/>
        </w:rPr>
        <w:t xml:space="preserve">الاستضافة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المستندة إلى السحابة و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القابلة للتوسع. وقد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ساهم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 دمج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حلول "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>أزور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"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 لاستضافة التطبيقات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 و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ميزاتها القوية في التوسع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ومرونتها الديناميكيّة الملائمة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ل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احتياجات الأعمال،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في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 تعزيز كفاءة العمليات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لدى "عزيزي"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، حيث تم تبسيط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وتقليص الوقت اللازم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ل</w:t>
      </w:r>
      <w:r w:rsidRPr="00F233C1">
        <w:rPr>
          <w:rFonts w:ascii="Dubai" w:hAnsi="Dubai" w:cs="Dubai"/>
          <w:sz w:val="24"/>
          <w:szCs w:val="24"/>
          <w:rtl/>
          <w:lang w:eastAsia="en-AE"/>
        </w:rPr>
        <w:t xml:space="preserve">لعديد من العمليات التي تستغرق وقتًا طويلاً بنسبة تصل إلى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80%.</w:t>
      </w:r>
    </w:p>
    <w:p w14:paraId="2C064B92" w14:textId="77777777" w:rsidR="00112180" w:rsidRPr="00B244F3" w:rsidRDefault="00112180" w:rsidP="00112180">
      <w:pPr>
        <w:bidi/>
        <w:jc w:val="both"/>
        <w:rPr>
          <w:rFonts w:ascii="Dubai" w:hAnsi="Dubai" w:cs="Dubai"/>
          <w:sz w:val="24"/>
          <w:szCs w:val="24"/>
          <w:rtl/>
          <w:lang w:eastAsia="en-AE"/>
        </w:rPr>
      </w:pPr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 xml:space="preserve">ومن خلال تبنّي الحلول التكنولوجيّة الجديدة؛ </w:t>
      </w:r>
      <w:r w:rsidRPr="00B244F3">
        <w:rPr>
          <w:rFonts w:ascii="Dubai" w:hAnsi="Dubai" w:cs="Dubai"/>
          <w:sz w:val="24"/>
          <w:szCs w:val="24"/>
          <w:rtl/>
          <w:lang w:eastAsia="en-AE"/>
        </w:rPr>
        <w:t>تعمل هذه الشراكات على الارتقاء بالبنية التحتية لتكنولوجيا المعلومات الخاصة بالشركة، ما يُسهم في تحسين الكفاءة التشغيلية وتعزيز أمن البيانات.</w:t>
      </w:r>
    </w:p>
    <w:p w14:paraId="088DD817" w14:textId="77777777" w:rsidR="00112180" w:rsidRPr="00B244F3" w:rsidRDefault="00112180" w:rsidP="00112180">
      <w:pPr>
        <w:bidi/>
        <w:jc w:val="both"/>
        <w:rPr>
          <w:rFonts w:ascii="Dubai" w:hAnsi="Dubai" w:cs="Dubai"/>
          <w:sz w:val="24"/>
          <w:szCs w:val="24"/>
          <w:rtl/>
          <w:lang w:eastAsia="en-AE" w:bidi="ar-AE"/>
        </w:rPr>
      </w:pPr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وفي سياق نهجها الأوسع نطاقاً في التحول الرقمي، تعمل "عزيزي" على تقييم تطبيقات "أوراكل </w:t>
      </w:r>
      <w:proofErr w:type="spellStart"/>
      <w:r w:rsidRPr="00B244F3">
        <w:rPr>
          <w:rFonts w:ascii="Dubai" w:hAnsi="Dubai" w:cs="Dubai"/>
          <w:sz w:val="24"/>
          <w:szCs w:val="24"/>
          <w:rtl/>
          <w:lang w:eastAsia="en-AE"/>
        </w:rPr>
        <w:t>فيوجن</w:t>
      </w:r>
      <w:proofErr w:type="spellEnd"/>
      <w:r w:rsidRPr="00B244F3">
        <w:rPr>
          <w:rFonts w:ascii="Dubai" w:hAnsi="Dubai" w:cs="Dubai"/>
          <w:sz w:val="24"/>
          <w:szCs w:val="24"/>
          <w:rtl/>
          <w:lang w:eastAsia="en-AE"/>
        </w:rPr>
        <w:t xml:space="preserve"> </w:t>
      </w:r>
      <w:r w:rsidRPr="00B244F3">
        <w:rPr>
          <w:rFonts w:ascii="Dubai" w:hAnsi="Dubai" w:cs="Dubai"/>
          <w:sz w:val="24"/>
          <w:szCs w:val="24"/>
          <w:lang w:eastAsia="en-AE"/>
        </w:rPr>
        <w:t>Oracle Fusion</w:t>
      </w:r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>" وبرنامج "</w:t>
      </w:r>
      <w:r w:rsidRPr="00B244F3">
        <w:rPr>
          <w:rFonts w:ascii="Dubai" w:hAnsi="Dubai" w:cs="Dubai"/>
          <w:sz w:val="24"/>
          <w:szCs w:val="24"/>
          <w:lang w:eastAsia="en-AE" w:bidi="ar-AE"/>
        </w:rPr>
        <w:t>SAP 4 HANNA ERP</w:t>
      </w:r>
      <w:r w:rsidRPr="00B244F3">
        <w:rPr>
          <w:rFonts w:ascii="Dubai" w:hAnsi="Dubai" w:cs="Dubai"/>
          <w:sz w:val="24"/>
          <w:szCs w:val="24"/>
          <w:rtl/>
          <w:lang w:eastAsia="en-AE" w:bidi="ar-AE"/>
        </w:rPr>
        <w:t>" لاعتمادها كمنصّة موحدّة على مستوى المجموعة، حيث ستسهم هذه الأنظمة في ربط جميع أقسام "عزيزي"، ما يضمن دقّة تدفّق البيانات وتبسيط العمليات التشغيليّة.</w:t>
      </w:r>
    </w:p>
    <w:p w14:paraId="44A798BC" w14:textId="77777777" w:rsidR="00112180" w:rsidRPr="00B244F3" w:rsidRDefault="00112180" w:rsidP="00112180">
      <w:pPr>
        <w:bidi/>
        <w:jc w:val="both"/>
        <w:rPr>
          <w:rFonts w:ascii="Dubai" w:hAnsi="Dubai" w:cs="Dubai"/>
          <w:color w:val="000000" w:themeColor="text1"/>
          <w:sz w:val="24"/>
          <w:szCs w:val="24"/>
          <w:rtl/>
        </w:rPr>
      </w:pPr>
      <w:r w:rsidRPr="00B244F3">
        <w:rPr>
          <w:rFonts w:ascii="Dubai" w:hAnsi="Dubai" w:cs="Dubai"/>
          <w:color w:val="000000" w:themeColor="text1"/>
          <w:sz w:val="24"/>
          <w:szCs w:val="24"/>
          <w:rtl/>
        </w:rPr>
        <w:t xml:space="preserve">وإلى جانب ذلك، تقدّم "عزيزي" منصّة </w:t>
      </w:r>
      <w:r w:rsidRPr="00B244F3">
        <w:rPr>
          <w:rFonts w:ascii="Dubai" w:hAnsi="Dubai" w:cs="Dubai"/>
          <w:color w:val="000000" w:themeColor="text1"/>
          <w:sz w:val="24"/>
          <w:szCs w:val="24"/>
        </w:rPr>
        <w:t>"Avaya Aura"</w:t>
      </w:r>
      <w:r w:rsidRPr="00B244F3">
        <w:rPr>
          <w:rFonts w:ascii="Dubai" w:hAnsi="Dubai" w:cs="Dubai"/>
          <w:color w:val="000000" w:themeColor="text1"/>
          <w:sz w:val="24"/>
          <w:szCs w:val="24"/>
          <w:rtl/>
        </w:rPr>
        <w:t xml:space="preserve">، والتي ستؤدّي إلى تحسين خدمات رعاية العملاء باستخدام ميزات الذكاء الاصطناعي. وستوفر المنصة ميزة الاتصال الذاتي بخدمة العملاء، ومن المتوقع أن تسرّع من حل الطلبات بنسبة 40%، ما يؤدي إلى تحسين </w:t>
      </w:r>
      <w:r>
        <w:rPr>
          <w:rFonts w:ascii="Dubai" w:hAnsi="Dubai" w:cs="Dubai" w:hint="cs"/>
          <w:color w:val="000000" w:themeColor="text1"/>
          <w:sz w:val="24"/>
          <w:szCs w:val="24"/>
          <w:rtl/>
        </w:rPr>
        <w:t>جودة</w:t>
      </w:r>
      <w:r w:rsidRPr="00B244F3">
        <w:rPr>
          <w:rFonts w:ascii="Dubai" w:hAnsi="Dubai" w:cs="Dubai"/>
          <w:color w:val="000000" w:themeColor="text1"/>
          <w:sz w:val="24"/>
          <w:szCs w:val="24"/>
          <w:rtl/>
        </w:rPr>
        <w:t xml:space="preserve"> الخدمة بشكل كبير. </w:t>
      </w:r>
      <w:r w:rsidRPr="00B244F3">
        <w:rPr>
          <w:rFonts w:ascii="Dubai" w:hAnsi="Dubai" w:cs="Dubai"/>
          <w:color w:val="000000" w:themeColor="text1"/>
          <w:sz w:val="24"/>
          <w:szCs w:val="24"/>
          <w:rtl/>
          <w:lang w:bidi="ar-AE"/>
        </w:rPr>
        <w:t xml:space="preserve">كما </w:t>
      </w:r>
      <w:r w:rsidRPr="00B244F3">
        <w:rPr>
          <w:rFonts w:ascii="Dubai" w:hAnsi="Dubai" w:cs="Dubai"/>
          <w:color w:val="000000" w:themeColor="text1"/>
          <w:sz w:val="24"/>
          <w:szCs w:val="24"/>
          <w:rtl/>
        </w:rPr>
        <w:t>تدرس الشركة حاليًا نظام إدارة الوقود لأسطولها ومعدّاتها الإنشائية، بهدف رفع دقة الإدارة المالية وفعالية سير العمل.</w:t>
      </w:r>
    </w:p>
    <w:p w14:paraId="6C9B4ED8" w14:textId="77777777" w:rsidR="00112180" w:rsidRPr="00B244F3" w:rsidRDefault="00112180" w:rsidP="00112180">
      <w:pPr>
        <w:bidi/>
        <w:jc w:val="both"/>
        <w:rPr>
          <w:rFonts w:ascii="Dubai" w:hAnsi="Dubai" w:cs="Dubai"/>
          <w:sz w:val="24"/>
          <w:szCs w:val="24"/>
          <w:rtl/>
        </w:rPr>
      </w:pPr>
      <w:r w:rsidRPr="00B244F3">
        <w:rPr>
          <w:rFonts w:ascii="Dubai" w:hAnsi="Dubai" w:cs="Dubai"/>
          <w:sz w:val="24"/>
          <w:szCs w:val="24"/>
          <w:rtl/>
        </w:rPr>
        <w:t xml:space="preserve">وقال </w:t>
      </w:r>
      <w:proofErr w:type="spellStart"/>
      <w:r w:rsidRPr="00B244F3">
        <w:rPr>
          <w:rFonts w:ascii="Dubai" w:hAnsi="Dubai" w:cs="Dubai"/>
          <w:sz w:val="24"/>
          <w:szCs w:val="24"/>
          <w:rtl/>
        </w:rPr>
        <w:t>تيزيان</w:t>
      </w:r>
      <w:proofErr w:type="spellEnd"/>
      <w:r w:rsidRPr="00B244F3">
        <w:rPr>
          <w:rFonts w:ascii="Dubai" w:hAnsi="Dubai" w:cs="Dubai"/>
          <w:sz w:val="24"/>
          <w:szCs w:val="24"/>
          <w:rtl/>
        </w:rPr>
        <w:t xml:space="preserve"> راب، رئيس قسم العلاقات العامة والاتصالات في عزيزي للتطوير العقاري: </w:t>
      </w:r>
      <w:r w:rsidRPr="00B244F3">
        <w:rPr>
          <w:rFonts w:ascii="Dubai" w:hAnsi="Dubai" w:cs="Dubai"/>
          <w:sz w:val="24"/>
          <w:szCs w:val="24"/>
          <w:rtl/>
          <w:lang w:bidi="ar-AE"/>
        </w:rPr>
        <w:t>"</w:t>
      </w:r>
      <w:r w:rsidRPr="00B244F3">
        <w:rPr>
          <w:rFonts w:ascii="Dubai" w:hAnsi="Dubai" w:cs="Dubai"/>
          <w:color w:val="000000" w:themeColor="text1"/>
          <w:sz w:val="24"/>
          <w:szCs w:val="24"/>
          <w:rtl/>
        </w:rPr>
        <w:t>نحرص على أن نكون في صدارة تبني التكنولوجيا، ونقدم أفضل ما لدينا في هذا المجال. و</w:t>
      </w:r>
      <w:r w:rsidRPr="00B244F3">
        <w:rPr>
          <w:rFonts w:ascii="Dubai" w:hAnsi="Dubai" w:cs="Dubai"/>
          <w:sz w:val="24"/>
          <w:szCs w:val="24"/>
          <w:rtl/>
        </w:rPr>
        <w:t xml:space="preserve">قد اخترنا بعناية الحلول المتطورة من </w:t>
      </w:r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</w:rPr>
        <w:t>'</w:t>
      </w:r>
      <w:r w:rsidRPr="00B244F3">
        <w:rPr>
          <w:rFonts w:ascii="Dubai" w:hAnsi="Dubai" w:cs="Dubai"/>
          <w:sz w:val="24"/>
          <w:szCs w:val="24"/>
          <w:rtl/>
        </w:rPr>
        <w:t xml:space="preserve">ديل </w:t>
      </w:r>
      <w:proofErr w:type="spellStart"/>
      <w:r w:rsidRPr="00B244F3">
        <w:rPr>
          <w:rFonts w:ascii="Dubai" w:hAnsi="Dubai" w:cs="Dubai"/>
          <w:sz w:val="24"/>
          <w:szCs w:val="24"/>
          <w:rtl/>
        </w:rPr>
        <w:t>سيكيور</w:t>
      </w:r>
      <w:proofErr w:type="spellEnd"/>
      <w:r w:rsidRPr="00B244F3">
        <w:rPr>
          <w:rFonts w:ascii="Dubai" w:hAnsi="Dubai" w:cs="Dubai"/>
          <w:sz w:val="24"/>
          <w:szCs w:val="24"/>
          <w:rtl/>
        </w:rPr>
        <w:t xml:space="preserve"> ووركس</w:t>
      </w:r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</w:rPr>
        <w:t xml:space="preserve"> '</w:t>
      </w:r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  <w:rtl/>
          <w:lang w:bidi="ar-AE"/>
        </w:rPr>
        <w:t>و</w:t>
      </w:r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</w:rPr>
        <w:t>'</w:t>
      </w:r>
      <w:proofErr w:type="spellStart"/>
      <w:r w:rsidRPr="00B244F3">
        <w:rPr>
          <w:rFonts w:ascii="Dubai" w:hAnsi="Dubai" w:cs="Dubai"/>
          <w:sz w:val="24"/>
          <w:szCs w:val="24"/>
          <w:rtl/>
        </w:rPr>
        <w:t>كومفولت</w:t>
      </w:r>
      <w:proofErr w:type="spellEnd"/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</w:rPr>
        <w:t xml:space="preserve"> '</w:t>
      </w:r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  <w:rtl/>
          <w:lang w:bidi="ar-AE"/>
        </w:rPr>
        <w:t>و</w:t>
      </w:r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</w:rPr>
        <w:t>'</w:t>
      </w:r>
      <w:r w:rsidRPr="00B244F3">
        <w:rPr>
          <w:rFonts w:ascii="Dubai" w:hAnsi="Dubai" w:cs="Dubai"/>
          <w:sz w:val="24"/>
          <w:szCs w:val="24"/>
          <w:rtl/>
        </w:rPr>
        <w:t>مايكروسوفت أزور</w:t>
      </w:r>
      <w:r w:rsidRPr="00B244F3">
        <w:rPr>
          <w:rFonts w:ascii="Dubai" w:hAnsi="Dubai" w:cs="Dubai"/>
          <w:color w:val="474747"/>
          <w:sz w:val="24"/>
          <w:szCs w:val="24"/>
          <w:shd w:val="clear" w:color="auto" w:fill="FFFFFF"/>
        </w:rPr>
        <w:t>'</w:t>
      </w:r>
      <w:r w:rsidRPr="00B244F3">
        <w:rPr>
          <w:rFonts w:ascii="Dubai" w:hAnsi="Dubai" w:cs="Dubai"/>
          <w:sz w:val="24"/>
          <w:szCs w:val="24"/>
          <w:rtl/>
        </w:rPr>
        <w:t>، فضلاً عن شراكات أخرى في مجال تكنولوجيا المعلومات، حيث يتصد</w:t>
      </w:r>
      <w:r>
        <w:rPr>
          <w:rFonts w:ascii="Dubai" w:hAnsi="Dubai" w:cs="Dubai" w:hint="cs"/>
          <w:sz w:val="24"/>
          <w:szCs w:val="24"/>
          <w:rtl/>
        </w:rPr>
        <w:t>ّ</w:t>
      </w:r>
      <w:r w:rsidRPr="00B244F3">
        <w:rPr>
          <w:rFonts w:ascii="Dubai" w:hAnsi="Dubai" w:cs="Dubai"/>
          <w:sz w:val="24"/>
          <w:szCs w:val="24"/>
          <w:rtl/>
        </w:rPr>
        <w:t>ر كل منها الابتكار في مجالاته الخاصة</w:t>
      </w:r>
      <w:r>
        <w:rPr>
          <w:rFonts w:ascii="Dubai" w:hAnsi="Dubai" w:cs="Dubai" w:hint="cs"/>
          <w:sz w:val="24"/>
          <w:szCs w:val="24"/>
          <w:rtl/>
        </w:rPr>
        <w:t>،</w:t>
      </w:r>
      <w:r w:rsidRPr="00B244F3">
        <w:rPr>
          <w:rFonts w:ascii="Dubai" w:hAnsi="Dubai" w:cs="Dubai"/>
          <w:sz w:val="24"/>
          <w:szCs w:val="24"/>
          <w:rtl/>
        </w:rPr>
        <w:t xml:space="preserve"> و</w:t>
      </w:r>
      <w:r>
        <w:rPr>
          <w:rFonts w:ascii="Dubai" w:hAnsi="Dubai" w:cs="Dubai" w:hint="cs"/>
          <w:sz w:val="24"/>
          <w:szCs w:val="24"/>
          <w:rtl/>
        </w:rPr>
        <w:t>ت</w:t>
      </w:r>
      <w:r w:rsidRPr="00B244F3">
        <w:rPr>
          <w:rFonts w:ascii="Dubai" w:hAnsi="Dubai" w:cs="Dubai"/>
          <w:sz w:val="24"/>
          <w:szCs w:val="24"/>
          <w:rtl/>
        </w:rPr>
        <w:t xml:space="preserve">تماشى تمامًا مع جهودنا المستمرة لزيادة الكفاءة وأمن البيانات وقابلية </w:t>
      </w:r>
      <w:r w:rsidRPr="00B244F3">
        <w:rPr>
          <w:rFonts w:ascii="Dubai" w:hAnsi="Dubai" w:cs="Dubai"/>
          <w:sz w:val="24"/>
          <w:szCs w:val="24"/>
          <w:rtl/>
        </w:rPr>
        <w:lastRenderedPageBreak/>
        <w:t>التوسع، ما يعزز بشكل فعال من تجربة العملاء. وتمثل هذه التحسينات التكنولوجية قفزة نوعيّة إلى الأمام في تحولنا الرقمي، الأمر الذي يُمكّننا من تلبية المتطلبات المتطورة للعملاء وأصحاب المصلحة".</w:t>
      </w:r>
    </w:p>
    <w:p w14:paraId="1D2C998D" w14:textId="77777777" w:rsidR="00112180" w:rsidRPr="00B244F3" w:rsidRDefault="00112180" w:rsidP="00112180">
      <w:pPr>
        <w:bidi/>
        <w:jc w:val="both"/>
        <w:rPr>
          <w:rFonts w:ascii="Dubai" w:hAnsi="Dubai" w:cs="Dubai"/>
          <w:sz w:val="24"/>
          <w:szCs w:val="24"/>
        </w:rPr>
      </w:pPr>
      <w:r w:rsidRPr="00B244F3">
        <w:rPr>
          <w:rFonts w:ascii="Dubai" w:hAnsi="Dubai" w:cs="Dubai"/>
          <w:color w:val="000000" w:themeColor="text1"/>
          <w:sz w:val="24"/>
          <w:szCs w:val="24"/>
          <w:rtl/>
        </w:rPr>
        <w:t>ويمكن زيارة معرض مبيعات عزيزي للتطوير العقاري في الطابق 13 من فندق كونراد على طريق الشيخ زايد</w:t>
      </w:r>
      <w:r w:rsidRPr="00B244F3">
        <w:rPr>
          <w:rFonts w:ascii="Dubai" w:hAnsi="Dubai" w:cs="Dubai"/>
          <w:color w:val="000000" w:themeColor="text1"/>
          <w:sz w:val="24"/>
          <w:szCs w:val="24"/>
        </w:rPr>
        <w:t>.</w:t>
      </w:r>
    </w:p>
    <w:p w14:paraId="530B6B0C" w14:textId="77777777" w:rsidR="00112180" w:rsidRPr="00804B9C" w:rsidRDefault="00112180" w:rsidP="00112180">
      <w:pPr>
        <w:pStyle w:val="NormalWeb"/>
        <w:bidi/>
        <w:jc w:val="center"/>
        <w:rPr>
          <w:rFonts w:ascii="Dubai" w:hAnsi="Dubai" w:cs="Dubai"/>
          <w:b/>
          <w:bCs/>
          <w:color w:val="000000" w:themeColor="text1"/>
          <w:rtl/>
          <w:lang w:bidi="ar-AE"/>
        </w:rPr>
      </w:pPr>
      <w:r w:rsidRPr="00804B9C">
        <w:rPr>
          <w:rFonts w:ascii="Dubai" w:hAnsi="Dubai" w:cs="Dubai" w:hint="cs"/>
          <w:b/>
          <w:bCs/>
          <w:color w:val="000000" w:themeColor="text1"/>
          <w:rtl/>
          <w:lang w:bidi="ar-AE"/>
        </w:rPr>
        <w:t>-انتهى-</w:t>
      </w:r>
    </w:p>
    <w:p w14:paraId="7816875E" w14:textId="77777777" w:rsidR="00112180" w:rsidRPr="00804B9C" w:rsidRDefault="00112180" w:rsidP="00112180">
      <w:pPr>
        <w:bidi/>
        <w:jc w:val="both"/>
        <w:rPr>
          <w:rFonts w:ascii="Dubai" w:hAnsi="Dubai" w:cs="Dubai"/>
          <w:sz w:val="24"/>
          <w:szCs w:val="24"/>
        </w:rPr>
      </w:pPr>
    </w:p>
    <w:p w14:paraId="79A64AFA" w14:textId="4BBEFCC7" w:rsidR="00A573DC" w:rsidRPr="00112180" w:rsidRDefault="00A573DC" w:rsidP="00112180"/>
    <w:sectPr w:rsidR="00A573DC" w:rsidRPr="0011218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57D08" w14:textId="77777777" w:rsidR="00CF3AF7" w:rsidRDefault="00CF3AF7" w:rsidP="000B789A">
      <w:r>
        <w:separator/>
      </w:r>
    </w:p>
  </w:endnote>
  <w:endnote w:type="continuationSeparator" w:id="0">
    <w:p w14:paraId="5C9A02AB" w14:textId="77777777" w:rsidR="00CF3AF7" w:rsidRDefault="00CF3AF7" w:rsidP="000B789A">
      <w:r>
        <w:continuationSeparator/>
      </w:r>
    </w:p>
  </w:endnote>
  <w:endnote w:type="continuationNotice" w:id="1">
    <w:p w14:paraId="15B50876" w14:textId="77777777" w:rsidR="00CF3AF7" w:rsidRDefault="00CF3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7C3F3" w14:textId="77777777" w:rsidR="00CC2BD9" w:rsidRDefault="00CC2B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F383D" w14:textId="77777777" w:rsidR="00CF3AF7" w:rsidRDefault="00CF3AF7" w:rsidP="000B789A">
      <w:r>
        <w:separator/>
      </w:r>
    </w:p>
  </w:footnote>
  <w:footnote w:type="continuationSeparator" w:id="0">
    <w:p w14:paraId="5DDD9A97" w14:textId="77777777" w:rsidR="00CF3AF7" w:rsidRDefault="00CF3AF7" w:rsidP="000B789A">
      <w:r>
        <w:continuationSeparator/>
      </w:r>
    </w:p>
  </w:footnote>
  <w:footnote w:type="continuationNotice" w:id="1">
    <w:p w14:paraId="7199DA85" w14:textId="77777777" w:rsidR="00CF3AF7" w:rsidRDefault="00CF3A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411DB" w14:textId="50D49103" w:rsidR="00A573DC" w:rsidRDefault="002407A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842984F" wp14:editId="56D5ED9A">
          <wp:simplePos x="0" y="0"/>
          <wp:positionH relativeFrom="column">
            <wp:posOffset>5307623</wp:posOffset>
          </wp:positionH>
          <wp:positionV relativeFrom="paragraph">
            <wp:posOffset>133350</wp:posOffset>
          </wp:positionV>
          <wp:extent cx="1212429" cy="32387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zizi logo En-DB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43" t="39222" r="21496" b="41574"/>
                  <a:stretch/>
                </pic:blipFill>
                <pic:spPr bwMode="auto">
                  <a:xfrm>
                    <a:off x="0" y="0"/>
                    <a:ext cx="1212429" cy="3238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89A">
      <w:rPr>
        <w:noProof/>
      </w:rPr>
      <w:drawing>
        <wp:anchor distT="0" distB="0" distL="114300" distR="114300" simplePos="0" relativeHeight="251661312" behindDoc="0" locked="0" layoutInCell="1" allowOverlap="1" wp14:anchorId="2DF02729" wp14:editId="637BC1B8">
          <wp:simplePos x="0" y="0"/>
          <wp:positionH relativeFrom="page">
            <wp:posOffset>235048</wp:posOffset>
          </wp:positionH>
          <wp:positionV relativeFrom="topMargin">
            <wp:posOffset>523875</wp:posOffset>
          </wp:positionV>
          <wp:extent cx="1816735" cy="488950"/>
          <wp:effectExtent l="0" t="0" r="0" b="6350"/>
          <wp:wrapTopAndBottom/>
          <wp:docPr id="5" name="Picture 5">
            <a:extLst xmlns:a="http://schemas.openxmlformats.org/drawingml/2006/main">
              <a:ext uri="{FF2B5EF4-FFF2-40B4-BE49-F238E27FC236}">
                <a16:creationId xmlns:a16="http://schemas.microsoft.com/office/drawing/2014/main" id="{B8610C3D-ABD5-4948-8749-2BC8D77B3B1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B8610C3D-ABD5-4948-8749-2BC8D77B3B10}"/>
                      </a:ext>
                    </a:extLst>
                  </pic:cNvPr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40" t="31743" r="9226" b="30397"/>
                  <a:stretch/>
                </pic:blipFill>
                <pic:spPr>
                  <a:xfrm>
                    <a:off x="0" y="0"/>
                    <a:ext cx="1816735" cy="488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D1AC4"/>
    <w:multiLevelType w:val="hybridMultilevel"/>
    <w:tmpl w:val="19DC690E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20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zNjY2NTY2M7MEEko6SsGpxcWZ+XkgBaa1ADZPpN4sAAAA"/>
  </w:docVars>
  <w:rsids>
    <w:rsidRoot w:val="000B789A"/>
    <w:rsid w:val="000060D3"/>
    <w:rsid w:val="00011798"/>
    <w:rsid w:val="000559A8"/>
    <w:rsid w:val="000613AD"/>
    <w:rsid w:val="00073F94"/>
    <w:rsid w:val="0007467F"/>
    <w:rsid w:val="000751A6"/>
    <w:rsid w:val="00084CC9"/>
    <w:rsid w:val="000919B4"/>
    <w:rsid w:val="000933CF"/>
    <w:rsid w:val="000B0180"/>
    <w:rsid w:val="000B474D"/>
    <w:rsid w:val="000B61BB"/>
    <w:rsid w:val="000B789A"/>
    <w:rsid w:val="000C69E2"/>
    <w:rsid w:val="000C6BA4"/>
    <w:rsid w:val="000D304C"/>
    <w:rsid w:val="000D3257"/>
    <w:rsid w:val="000E546F"/>
    <w:rsid w:val="000F45B7"/>
    <w:rsid w:val="00104F4B"/>
    <w:rsid w:val="00112180"/>
    <w:rsid w:val="001240CE"/>
    <w:rsid w:val="001276BB"/>
    <w:rsid w:val="00127BFC"/>
    <w:rsid w:val="00141998"/>
    <w:rsid w:val="00145469"/>
    <w:rsid w:val="0015282E"/>
    <w:rsid w:val="00162484"/>
    <w:rsid w:val="001637F5"/>
    <w:rsid w:val="001855D4"/>
    <w:rsid w:val="001C3AAE"/>
    <w:rsid w:val="001D0B17"/>
    <w:rsid w:val="001D4AB5"/>
    <w:rsid w:val="00200CE1"/>
    <w:rsid w:val="002122F8"/>
    <w:rsid w:val="002124FD"/>
    <w:rsid w:val="00213AA8"/>
    <w:rsid w:val="0023335F"/>
    <w:rsid w:val="002372DC"/>
    <w:rsid w:val="002407A9"/>
    <w:rsid w:val="00241D21"/>
    <w:rsid w:val="002550C7"/>
    <w:rsid w:val="00264953"/>
    <w:rsid w:val="002660FD"/>
    <w:rsid w:val="0028281E"/>
    <w:rsid w:val="00284F8D"/>
    <w:rsid w:val="00296908"/>
    <w:rsid w:val="002A2027"/>
    <w:rsid w:val="002A795C"/>
    <w:rsid w:val="002B1F26"/>
    <w:rsid w:val="002B275A"/>
    <w:rsid w:val="002B3232"/>
    <w:rsid w:val="002B3B2F"/>
    <w:rsid w:val="002D0D5F"/>
    <w:rsid w:val="00305038"/>
    <w:rsid w:val="003050DC"/>
    <w:rsid w:val="003077ED"/>
    <w:rsid w:val="003201F5"/>
    <w:rsid w:val="00324DB9"/>
    <w:rsid w:val="003263E0"/>
    <w:rsid w:val="0033118C"/>
    <w:rsid w:val="00333D89"/>
    <w:rsid w:val="0033494A"/>
    <w:rsid w:val="0034389C"/>
    <w:rsid w:val="00350C4E"/>
    <w:rsid w:val="00354253"/>
    <w:rsid w:val="003567E0"/>
    <w:rsid w:val="00362184"/>
    <w:rsid w:val="00366E98"/>
    <w:rsid w:val="003674EE"/>
    <w:rsid w:val="00372A31"/>
    <w:rsid w:val="00382360"/>
    <w:rsid w:val="0039112A"/>
    <w:rsid w:val="003A3BCF"/>
    <w:rsid w:val="003A54E6"/>
    <w:rsid w:val="003B4E9E"/>
    <w:rsid w:val="003C1704"/>
    <w:rsid w:val="003C1FBC"/>
    <w:rsid w:val="003C7762"/>
    <w:rsid w:val="003C7C84"/>
    <w:rsid w:val="003E0A18"/>
    <w:rsid w:val="003E2DE4"/>
    <w:rsid w:val="003E7F33"/>
    <w:rsid w:val="003F3AEC"/>
    <w:rsid w:val="003F6344"/>
    <w:rsid w:val="004108AA"/>
    <w:rsid w:val="0042532B"/>
    <w:rsid w:val="004315A7"/>
    <w:rsid w:val="00437212"/>
    <w:rsid w:val="00446D23"/>
    <w:rsid w:val="00452AEA"/>
    <w:rsid w:val="00470812"/>
    <w:rsid w:val="0047217C"/>
    <w:rsid w:val="0047661E"/>
    <w:rsid w:val="0048015C"/>
    <w:rsid w:val="00482E78"/>
    <w:rsid w:val="00497987"/>
    <w:rsid w:val="004A1BA7"/>
    <w:rsid w:val="004C7B81"/>
    <w:rsid w:val="004D05F4"/>
    <w:rsid w:val="004D19E1"/>
    <w:rsid w:val="004D4E82"/>
    <w:rsid w:val="004D6413"/>
    <w:rsid w:val="004D7898"/>
    <w:rsid w:val="004E39A5"/>
    <w:rsid w:val="004E6702"/>
    <w:rsid w:val="004E6AFA"/>
    <w:rsid w:val="004E6E3F"/>
    <w:rsid w:val="004F1CA9"/>
    <w:rsid w:val="004F426A"/>
    <w:rsid w:val="004F7964"/>
    <w:rsid w:val="005035D9"/>
    <w:rsid w:val="00505A19"/>
    <w:rsid w:val="00514CD7"/>
    <w:rsid w:val="00536940"/>
    <w:rsid w:val="0054410E"/>
    <w:rsid w:val="00544120"/>
    <w:rsid w:val="00550220"/>
    <w:rsid w:val="0055371E"/>
    <w:rsid w:val="00563124"/>
    <w:rsid w:val="005676AB"/>
    <w:rsid w:val="00577C5D"/>
    <w:rsid w:val="00594D95"/>
    <w:rsid w:val="005A4E66"/>
    <w:rsid w:val="005A6065"/>
    <w:rsid w:val="005A7D5D"/>
    <w:rsid w:val="005C0341"/>
    <w:rsid w:val="005D3DEF"/>
    <w:rsid w:val="005E6F4D"/>
    <w:rsid w:val="005F3240"/>
    <w:rsid w:val="005F353A"/>
    <w:rsid w:val="005F4260"/>
    <w:rsid w:val="00606E74"/>
    <w:rsid w:val="00612B5F"/>
    <w:rsid w:val="00612D15"/>
    <w:rsid w:val="00626548"/>
    <w:rsid w:val="00636CAB"/>
    <w:rsid w:val="00637370"/>
    <w:rsid w:val="006435BA"/>
    <w:rsid w:val="0064462A"/>
    <w:rsid w:val="00645507"/>
    <w:rsid w:val="00646246"/>
    <w:rsid w:val="00663CD9"/>
    <w:rsid w:val="0069564E"/>
    <w:rsid w:val="006A22ED"/>
    <w:rsid w:val="006A2545"/>
    <w:rsid w:val="006A4D0B"/>
    <w:rsid w:val="006A65AA"/>
    <w:rsid w:val="006C5213"/>
    <w:rsid w:val="006E2446"/>
    <w:rsid w:val="006E486F"/>
    <w:rsid w:val="006F12BD"/>
    <w:rsid w:val="00756A46"/>
    <w:rsid w:val="00760421"/>
    <w:rsid w:val="00761786"/>
    <w:rsid w:val="00780FD0"/>
    <w:rsid w:val="00787C28"/>
    <w:rsid w:val="0079558C"/>
    <w:rsid w:val="007A30F3"/>
    <w:rsid w:val="007C6BA2"/>
    <w:rsid w:val="007D0BE2"/>
    <w:rsid w:val="007E058C"/>
    <w:rsid w:val="007E101F"/>
    <w:rsid w:val="007E31A4"/>
    <w:rsid w:val="00802B93"/>
    <w:rsid w:val="008037A9"/>
    <w:rsid w:val="008079B4"/>
    <w:rsid w:val="0083084F"/>
    <w:rsid w:val="00830A8D"/>
    <w:rsid w:val="0083291D"/>
    <w:rsid w:val="00843A02"/>
    <w:rsid w:val="00852B3D"/>
    <w:rsid w:val="008560BA"/>
    <w:rsid w:val="00864F46"/>
    <w:rsid w:val="00871129"/>
    <w:rsid w:val="00876D80"/>
    <w:rsid w:val="008A0504"/>
    <w:rsid w:val="008C794F"/>
    <w:rsid w:val="008D4CE8"/>
    <w:rsid w:val="008D7D7F"/>
    <w:rsid w:val="008E001A"/>
    <w:rsid w:val="008E2C26"/>
    <w:rsid w:val="00902228"/>
    <w:rsid w:val="0090290C"/>
    <w:rsid w:val="009200D6"/>
    <w:rsid w:val="0092146B"/>
    <w:rsid w:val="00921DB3"/>
    <w:rsid w:val="0093100F"/>
    <w:rsid w:val="00931756"/>
    <w:rsid w:val="0093747C"/>
    <w:rsid w:val="00962A2E"/>
    <w:rsid w:val="009678E3"/>
    <w:rsid w:val="00996C83"/>
    <w:rsid w:val="009D03A5"/>
    <w:rsid w:val="009D284F"/>
    <w:rsid w:val="009E3E16"/>
    <w:rsid w:val="00A02B0E"/>
    <w:rsid w:val="00A05D56"/>
    <w:rsid w:val="00A06316"/>
    <w:rsid w:val="00A14C09"/>
    <w:rsid w:val="00A350A0"/>
    <w:rsid w:val="00A35743"/>
    <w:rsid w:val="00A42DE6"/>
    <w:rsid w:val="00A5642A"/>
    <w:rsid w:val="00A573DC"/>
    <w:rsid w:val="00A71CA3"/>
    <w:rsid w:val="00A936C4"/>
    <w:rsid w:val="00A96FFF"/>
    <w:rsid w:val="00A97C1B"/>
    <w:rsid w:val="00AA44F4"/>
    <w:rsid w:val="00AA4DE2"/>
    <w:rsid w:val="00AB1DE9"/>
    <w:rsid w:val="00AC00D8"/>
    <w:rsid w:val="00AD65CD"/>
    <w:rsid w:val="00AF181F"/>
    <w:rsid w:val="00B00751"/>
    <w:rsid w:val="00B04BB3"/>
    <w:rsid w:val="00B1213E"/>
    <w:rsid w:val="00B23EB9"/>
    <w:rsid w:val="00B3569E"/>
    <w:rsid w:val="00B424FD"/>
    <w:rsid w:val="00B42F14"/>
    <w:rsid w:val="00B53D52"/>
    <w:rsid w:val="00B64868"/>
    <w:rsid w:val="00B66737"/>
    <w:rsid w:val="00B77547"/>
    <w:rsid w:val="00BA3B61"/>
    <w:rsid w:val="00BB023F"/>
    <w:rsid w:val="00BB17D7"/>
    <w:rsid w:val="00BB5A54"/>
    <w:rsid w:val="00BC3746"/>
    <w:rsid w:val="00BE6688"/>
    <w:rsid w:val="00BF7C0C"/>
    <w:rsid w:val="00C038DE"/>
    <w:rsid w:val="00C05247"/>
    <w:rsid w:val="00C1291A"/>
    <w:rsid w:val="00C2621F"/>
    <w:rsid w:val="00C52077"/>
    <w:rsid w:val="00C55875"/>
    <w:rsid w:val="00C6285C"/>
    <w:rsid w:val="00C644FA"/>
    <w:rsid w:val="00C65D35"/>
    <w:rsid w:val="00C733F5"/>
    <w:rsid w:val="00C73FAF"/>
    <w:rsid w:val="00C83F3F"/>
    <w:rsid w:val="00C85228"/>
    <w:rsid w:val="00C86D15"/>
    <w:rsid w:val="00C909E1"/>
    <w:rsid w:val="00C91C96"/>
    <w:rsid w:val="00C92753"/>
    <w:rsid w:val="00C957AA"/>
    <w:rsid w:val="00CA56D4"/>
    <w:rsid w:val="00CC27EC"/>
    <w:rsid w:val="00CC2BD9"/>
    <w:rsid w:val="00CF2CD0"/>
    <w:rsid w:val="00CF3AF7"/>
    <w:rsid w:val="00D02408"/>
    <w:rsid w:val="00D03438"/>
    <w:rsid w:val="00D349A8"/>
    <w:rsid w:val="00D43C2D"/>
    <w:rsid w:val="00D44716"/>
    <w:rsid w:val="00D57494"/>
    <w:rsid w:val="00D82135"/>
    <w:rsid w:val="00D844FF"/>
    <w:rsid w:val="00DA2997"/>
    <w:rsid w:val="00DA6965"/>
    <w:rsid w:val="00DB0DA2"/>
    <w:rsid w:val="00DB7684"/>
    <w:rsid w:val="00DC14D4"/>
    <w:rsid w:val="00DD3060"/>
    <w:rsid w:val="00DD7306"/>
    <w:rsid w:val="00DE3390"/>
    <w:rsid w:val="00DF34EA"/>
    <w:rsid w:val="00E060E2"/>
    <w:rsid w:val="00E16FFF"/>
    <w:rsid w:val="00E26764"/>
    <w:rsid w:val="00E409D2"/>
    <w:rsid w:val="00E43FFB"/>
    <w:rsid w:val="00E5039D"/>
    <w:rsid w:val="00E51760"/>
    <w:rsid w:val="00E53D92"/>
    <w:rsid w:val="00E75BE9"/>
    <w:rsid w:val="00EA5894"/>
    <w:rsid w:val="00EB6D74"/>
    <w:rsid w:val="00EC3FF9"/>
    <w:rsid w:val="00EC4026"/>
    <w:rsid w:val="00ED2C4E"/>
    <w:rsid w:val="00ED63AD"/>
    <w:rsid w:val="00ED6B1A"/>
    <w:rsid w:val="00EF1FA4"/>
    <w:rsid w:val="00F00006"/>
    <w:rsid w:val="00F158E7"/>
    <w:rsid w:val="00F27A9B"/>
    <w:rsid w:val="00F307CC"/>
    <w:rsid w:val="00F352AC"/>
    <w:rsid w:val="00F375E0"/>
    <w:rsid w:val="00F454D0"/>
    <w:rsid w:val="00F458E3"/>
    <w:rsid w:val="00F51163"/>
    <w:rsid w:val="00F52A16"/>
    <w:rsid w:val="00F64E43"/>
    <w:rsid w:val="00F66187"/>
    <w:rsid w:val="00F764F5"/>
    <w:rsid w:val="00F855BC"/>
    <w:rsid w:val="00F9477D"/>
    <w:rsid w:val="00FA64E7"/>
    <w:rsid w:val="00FB449A"/>
    <w:rsid w:val="00FC3590"/>
    <w:rsid w:val="00FC6214"/>
    <w:rsid w:val="00FD0BF3"/>
    <w:rsid w:val="00FD1457"/>
    <w:rsid w:val="00FE2654"/>
    <w:rsid w:val="00FE3A41"/>
    <w:rsid w:val="00FE4927"/>
    <w:rsid w:val="00FE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679F30"/>
  <w15:chartTrackingRefBased/>
  <w15:docId w15:val="{9182C351-865A-4CC1-95A6-3452B1A1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89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7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89A"/>
  </w:style>
  <w:style w:type="paragraph" w:styleId="Footer">
    <w:name w:val="footer"/>
    <w:basedOn w:val="Normal"/>
    <w:link w:val="FooterChar"/>
    <w:uiPriority w:val="99"/>
    <w:unhideWhenUsed/>
    <w:rsid w:val="000B7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89A"/>
  </w:style>
  <w:style w:type="character" w:styleId="CommentReference">
    <w:name w:val="annotation reference"/>
    <w:basedOn w:val="DefaultParagraphFont"/>
    <w:uiPriority w:val="99"/>
    <w:semiHidden/>
    <w:unhideWhenUsed/>
    <w:rsid w:val="00962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A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2A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2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2A2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637F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52A1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12180"/>
    <w:pPr>
      <w:spacing w:after="160" w:line="259" w:lineRule="auto"/>
      <w:ind w:left="720"/>
      <w:contextualSpacing/>
    </w:pPr>
    <w:rPr>
      <w:kern w:val="2"/>
      <w:lang w:val="en-AE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1121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E" w:eastAsia="en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04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8025094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6803884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04013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394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7982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1651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03347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E1D3C-591E-4803-A326-6F368868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 H. G. Raab</dc:creator>
  <cp:keywords/>
  <dc:description/>
  <cp:lastModifiedBy>Cicero Bernay</cp:lastModifiedBy>
  <cp:revision>3</cp:revision>
  <dcterms:created xsi:type="dcterms:W3CDTF">2024-09-26T07:01:00Z</dcterms:created>
  <dcterms:modified xsi:type="dcterms:W3CDTF">2024-09-26T07:06:00Z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58d1ae0b-0cdd-4e28-bb36-42f3222b0b0b</vt:lpwstr>
  </property>
</Properties>
</file>