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972C7" w14:textId="02B26292" w:rsidR="00753139" w:rsidRDefault="00753139" w:rsidP="000D36F3">
      <w:pPr>
        <w:spacing w:before="240" w:after="240"/>
        <w:jc w:val="center"/>
        <w:rPr>
          <w:rFonts w:ascii="Dubai" w:hAnsi="Dubai" w:cs="Dubai"/>
          <w:b/>
          <w:bCs/>
          <w:sz w:val="40"/>
          <w:szCs w:val="40"/>
        </w:rPr>
      </w:pPr>
      <w:r w:rsidRPr="00753139">
        <w:rPr>
          <w:rFonts w:ascii="Dubai" w:hAnsi="Dubai" w:cs="Dubai"/>
          <w:b/>
          <w:bCs/>
          <w:sz w:val="40"/>
          <w:szCs w:val="40"/>
        </w:rPr>
        <w:t>Azizi Developments</w:t>
      </w:r>
      <w:r>
        <w:rPr>
          <w:rFonts w:ascii="Dubai" w:hAnsi="Dubai" w:cs="Dubai"/>
          <w:b/>
          <w:bCs/>
          <w:sz w:val="40"/>
          <w:szCs w:val="40"/>
        </w:rPr>
        <w:t xml:space="preserve">, </w:t>
      </w:r>
      <w:r w:rsidR="00C81A02">
        <w:rPr>
          <w:rFonts w:ascii="Dubai" w:hAnsi="Dubai" w:cs="Dubai"/>
          <w:b/>
          <w:bCs/>
          <w:sz w:val="40"/>
          <w:szCs w:val="40"/>
        </w:rPr>
        <w:t>Bonn Gulf</w:t>
      </w:r>
      <w:r w:rsidR="00165F3F">
        <w:rPr>
          <w:rFonts w:ascii="Dubai" w:hAnsi="Dubai" w:cs="Dubai"/>
          <w:b/>
          <w:bCs/>
          <w:sz w:val="40"/>
          <w:szCs w:val="40"/>
        </w:rPr>
        <w:t xml:space="preserve"> </w:t>
      </w:r>
      <w:r w:rsidR="001D4BC8">
        <w:rPr>
          <w:rFonts w:ascii="Dubai" w:hAnsi="Dubai" w:cs="Dubai"/>
          <w:b/>
          <w:bCs/>
          <w:sz w:val="40"/>
          <w:szCs w:val="40"/>
        </w:rPr>
        <w:t>partner</w:t>
      </w:r>
      <w:r w:rsidRPr="00753139">
        <w:rPr>
          <w:rFonts w:ascii="Dubai" w:hAnsi="Dubai" w:cs="Dubai"/>
          <w:b/>
          <w:bCs/>
          <w:sz w:val="40"/>
          <w:szCs w:val="40"/>
        </w:rPr>
        <w:t xml:space="preserve"> </w:t>
      </w:r>
      <w:r w:rsidR="003D13EE">
        <w:rPr>
          <w:rFonts w:ascii="Dubai" w:hAnsi="Dubai" w:cs="Dubai"/>
          <w:b/>
          <w:bCs/>
          <w:sz w:val="40"/>
          <w:szCs w:val="40"/>
        </w:rPr>
        <w:t xml:space="preserve">for </w:t>
      </w:r>
      <w:r w:rsidR="003B352F">
        <w:rPr>
          <w:rFonts w:ascii="Dubai" w:hAnsi="Dubai" w:cs="Dubai"/>
          <w:b/>
          <w:bCs/>
          <w:sz w:val="40"/>
          <w:szCs w:val="40"/>
        </w:rPr>
        <w:t>c</w:t>
      </w:r>
      <w:r w:rsidR="00C81A02" w:rsidRPr="00C81A02">
        <w:rPr>
          <w:rFonts w:ascii="Dubai" w:hAnsi="Dubai" w:cs="Dubai"/>
          <w:b/>
          <w:bCs/>
          <w:sz w:val="40"/>
          <w:szCs w:val="40"/>
        </w:rPr>
        <w:t>able trays &amp; GI trunking</w:t>
      </w:r>
    </w:p>
    <w:p w14:paraId="5F3CF564" w14:textId="6E211ED9" w:rsidR="000D36F3" w:rsidRDefault="00C81A02" w:rsidP="000D36F3">
      <w:pPr>
        <w:spacing w:before="240" w:after="240"/>
        <w:jc w:val="center"/>
        <w:rPr>
          <w:rFonts w:ascii="Dubai" w:hAnsi="Dubai" w:cs="Dubai"/>
          <w:i/>
          <w:iCs/>
          <w:sz w:val="24"/>
          <w:szCs w:val="24"/>
        </w:rPr>
      </w:pPr>
      <w:r>
        <w:rPr>
          <w:rFonts w:ascii="Dubai" w:hAnsi="Dubai" w:cs="Dubai"/>
          <w:i/>
          <w:iCs/>
          <w:sz w:val="24"/>
          <w:szCs w:val="24"/>
        </w:rPr>
        <w:t xml:space="preserve">Bonn Gulf LLC </w:t>
      </w:r>
      <w:r w:rsidR="000D36F3" w:rsidRPr="0086248F">
        <w:rPr>
          <w:rFonts w:ascii="Dubai" w:hAnsi="Dubai" w:cs="Dubai"/>
          <w:i/>
          <w:iCs/>
          <w:sz w:val="24"/>
          <w:szCs w:val="24"/>
        </w:rPr>
        <w:t xml:space="preserve">will </w:t>
      </w:r>
      <w:r w:rsidR="00753139">
        <w:rPr>
          <w:rFonts w:ascii="Dubai" w:hAnsi="Dubai" w:cs="Dubai"/>
          <w:i/>
          <w:iCs/>
          <w:sz w:val="24"/>
          <w:szCs w:val="24"/>
        </w:rPr>
        <w:t>supply</w:t>
      </w:r>
      <w:r w:rsidR="00667FC3" w:rsidRPr="0086248F">
        <w:rPr>
          <w:rFonts w:ascii="Dubai" w:hAnsi="Dubai" w:cs="Dubai"/>
          <w:i/>
          <w:iCs/>
          <w:sz w:val="24"/>
          <w:szCs w:val="24"/>
        </w:rPr>
        <w:t xml:space="preserve"> </w:t>
      </w:r>
      <w:r w:rsidR="00E35820" w:rsidRPr="0086248F">
        <w:rPr>
          <w:rFonts w:ascii="Dubai" w:hAnsi="Dubai" w:cs="Dubai"/>
          <w:i/>
          <w:iCs/>
          <w:sz w:val="24"/>
          <w:szCs w:val="24"/>
        </w:rPr>
        <w:t xml:space="preserve">Azizi Venice, </w:t>
      </w:r>
      <w:r w:rsidR="008D7105" w:rsidRPr="0086248F">
        <w:rPr>
          <w:rFonts w:ascii="Dubai" w:hAnsi="Dubai" w:cs="Dubai"/>
          <w:i/>
          <w:iCs/>
          <w:sz w:val="24"/>
          <w:szCs w:val="24"/>
        </w:rPr>
        <w:t xml:space="preserve">Riviera, Vista, Central, Grand, and </w:t>
      </w:r>
      <w:r w:rsidR="00E35820" w:rsidRPr="0086248F">
        <w:rPr>
          <w:rFonts w:ascii="Dubai" w:hAnsi="Dubai" w:cs="Dubai"/>
          <w:i/>
          <w:iCs/>
          <w:sz w:val="24"/>
          <w:szCs w:val="24"/>
        </w:rPr>
        <w:t>Creek Views III</w:t>
      </w:r>
    </w:p>
    <w:p w14:paraId="66D57625" w14:textId="78B8C7A5" w:rsidR="00262D1D" w:rsidRDefault="00B329CC" w:rsidP="00173694">
      <w:pPr>
        <w:spacing w:before="240" w:after="240"/>
        <w:jc w:val="both"/>
        <w:rPr>
          <w:rFonts w:ascii="Dubai" w:hAnsi="Dubai" w:cs="Dubai"/>
          <w:color w:val="000000" w:themeColor="text1"/>
        </w:rPr>
      </w:pPr>
      <w:r w:rsidRPr="0086248F">
        <w:rPr>
          <w:rFonts w:ascii="Dubai" w:hAnsi="Dubai" w:cs="Dubai"/>
          <w:b/>
          <w:bCs/>
        </w:rPr>
        <w:t xml:space="preserve">Dubai, UAE, </w:t>
      </w:r>
      <w:r w:rsidR="00C81A02">
        <w:rPr>
          <w:rFonts w:ascii="Dubai" w:hAnsi="Dubai" w:cs="Dubai"/>
          <w:b/>
          <w:bCs/>
        </w:rPr>
        <w:t>30</w:t>
      </w:r>
      <w:r w:rsidR="001D4BC8">
        <w:rPr>
          <w:rFonts w:ascii="Dubai" w:hAnsi="Dubai" w:cs="Dubai"/>
          <w:b/>
          <w:bCs/>
        </w:rPr>
        <w:t xml:space="preserve"> September</w:t>
      </w:r>
      <w:r w:rsidR="00BC127D" w:rsidRPr="0086248F">
        <w:rPr>
          <w:rFonts w:ascii="Dubai" w:hAnsi="Dubai" w:cs="Dubai"/>
          <w:b/>
          <w:bCs/>
        </w:rPr>
        <w:t xml:space="preserve"> 202</w:t>
      </w:r>
      <w:r w:rsidR="008D7105" w:rsidRPr="0086248F">
        <w:rPr>
          <w:rFonts w:ascii="Dubai" w:hAnsi="Dubai" w:cs="Dubai"/>
          <w:b/>
          <w:bCs/>
        </w:rPr>
        <w:t>4</w:t>
      </w:r>
      <w:r w:rsidRPr="0086248F">
        <w:rPr>
          <w:rFonts w:ascii="Dubai" w:hAnsi="Dubai" w:cs="Dubai"/>
          <w:b/>
          <w:bCs/>
          <w:color w:val="222222"/>
        </w:rPr>
        <w:t xml:space="preserve">: </w:t>
      </w:r>
      <w:r w:rsidR="00033A52" w:rsidRPr="0086248F">
        <w:rPr>
          <w:rFonts w:ascii="Dubai" w:hAnsi="Dubai" w:cs="Dubai"/>
          <w:color w:val="000000" w:themeColor="text1"/>
        </w:rPr>
        <w:t xml:space="preserve">Azizi Developments, a leading private developer in the UAE, </w:t>
      </w:r>
      <w:r w:rsidR="00627A2E" w:rsidRPr="0086248F">
        <w:rPr>
          <w:rFonts w:ascii="Dubai" w:hAnsi="Dubai" w:cs="Dubai"/>
          <w:color w:val="000000" w:themeColor="text1"/>
        </w:rPr>
        <w:t xml:space="preserve">has </w:t>
      </w:r>
      <w:r w:rsidR="004742C0" w:rsidRPr="0086248F">
        <w:rPr>
          <w:rFonts w:ascii="Dubai" w:hAnsi="Dubai" w:cs="Dubai"/>
          <w:color w:val="000000" w:themeColor="text1"/>
        </w:rPr>
        <w:t xml:space="preserve">announced </w:t>
      </w:r>
      <w:r w:rsidR="00BB452C" w:rsidRPr="0086248F">
        <w:rPr>
          <w:rFonts w:ascii="Dubai" w:hAnsi="Dubai" w:cs="Dubai"/>
          <w:color w:val="000000" w:themeColor="text1"/>
        </w:rPr>
        <w:t xml:space="preserve">its </w:t>
      </w:r>
      <w:r w:rsidR="001D4BC8">
        <w:rPr>
          <w:rFonts w:ascii="Dubai" w:hAnsi="Dubai" w:cs="Dubai"/>
          <w:color w:val="000000" w:themeColor="text1"/>
        </w:rPr>
        <w:t>partnership</w:t>
      </w:r>
      <w:r w:rsidR="00BC127D" w:rsidRPr="0086248F">
        <w:rPr>
          <w:rFonts w:ascii="Dubai" w:hAnsi="Dubai" w:cs="Dubai"/>
          <w:color w:val="000000" w:themeColor="text1"/>
        </w:rPr>
        <w:t xml:space="preserve"> </w:t>
      </w:r>
      <w:r w:rsidR="00BB452C" w:rsidRPr="0086248F">
        <w:rPr>
          <w:rFonts w:ascii="Dubai" w:hAnsi="Dubai" w:cs="Dubai"/>
          <w:color w:val="000000" w:themeColor="text1"/>
        </w:rPr>
        <w:t xml:space="preserve">with </w:t>
      </w:r>
      <w:r w:rsidR="00EE3A4E">
        <w:rPr>
          <w:rFonts w:ascii="Dubai" w:hAnsi="Dubai" w:cs="Dubai"/>
          <w:color w:val="000000" w:themeColor="text1"/>
        </w:rPr>
        <w:t xml:space="preserve">Dubai’s </w:t>
      </w:r>
      <w:r w:rsidR="00C81A02">
        <w:rPr>
          <w:rFonts w:ascii="Dubai" w:hAnsi="Dubai" w:cs="Dubai"/>
          <w:color w:val="000000" w:themeColor="text1"/>
        </w:rPr>
        <w:t xml:space="preserve">Bonn Gulf </w:t>
      </w:r>
      <w:r w:rsidR="001D4BC8">
        <w:rPr>
          <w:rFonts w:ascii="Dubai" w:hAnsi="Dubai" w:cs="Dubai"/>
          <w:color w:val="000000" w:themeColor="text1"/>
        </w:rPr>
        <w:t>LCC</w:t>
      </w:r>
      <w:r w:rsidR="00384B7E" w:rsidRPr="0086248F">
        <w:rPr>
          <w:rFonts w:ascii="Dubai" w:hAnsi="Dubai" w:cs="Dubai"/>
          <w:color w:val="000000" w:themeColor="text1"/>
        </w:rPr>
        <w:t xml:space="preserve">, </w:t>
      </w:r>
      <w:r w:rsidR="00EC5032">
        <w:rPr>
          <w:rFonts w:ascii="Dubai" w:hAnsi="Dubai" w:cs="Dubai"/>
          <w:color w:val="000000" w:themeColor="text1"/>
        </w:rPr>
        <w:t xml:space="preserve">the prominent </w:t>
      </w:r>
      <w:r w:rsidR="00EC5032" w:rsidRPr="00EC5032">
        <w:rPr>
          <w:rFonts w:ascii="Dubai" w:hAnsi="Dubai" w:cs="Dubai"/>
          <w:color w:val="000000" w:themeColor="text1"/>
        </w:rPr>
        <w:t>manufacturer of cable management systems</w:t>
      </w:r>
      <w:r w:rsidR="00173694">
        <w:rPr>
          <w:rFonts w:ascii="Dubai" w:hAnsi="Dubai" w:cs="Dubai"/>
          <w:color w:val="000000" w:themeColor="text1"/>
        </w:rPr>
        <w:t xml:space="preserve">, </w:t>
      </w:r>
      <w:r w:rsidR="003B352F">
        <w:rPr>
          <w:rFonts w:ascii="Dubai" w:hAnsi="Dubai" w:cs="Dubai"/>
          <w:color w:val="000000" w:themeColor="text1"/>
        </w:rPr>
        <w:t>to</w:t>
      </w:r>
      <w:r w:rsidR="003B352F" w:rsidRPr="00EC5032">
        <w:rPr>
          <w:rFonts w:ascii="Dubai" w:hAnsi="Dubai" w:cs="Dubai"/>
          <w:color w:val="000000" w:themeColor="text1"/>
        </w:rPr>
        <w:t xml:space="preserve"> </w:t>
      </w:r>
      <w:r w:rsidR="003B352F">
        <w:rPr>
          <w:rFonts w:ascii="Dubai" w:hAnsi="Dubai" w:cs="Dubai"/>
          <w:color w:val="000000" w:themeColor="text1"/>
        </w:rPr>
        <w:t>provide</w:t>
      </w:r>
      <w:r w:rsidR="003B352F" w:rsidRPr="00EC5032">
        <w:rPr>
          <w:rFonts w:ascii="Dubai" w:hAnsi="Dubai" w:cs="Dubai"/>
          <w:color w:val="000000" w:themeColor="text1"/>
        </w:rPr>
        <w:t xml:space="preserve"> </w:t>
      </w:r>
      <w:r w:rsidR="00EC5032" w:rsidRPr="00EC5032">
        <w:rPr>
          <w:rFonts w:ascii="Dubai" w:hAnsi="Dubai" w:cs="Dubai"/>
          <w:color w:val="000000" w:themeColor="text1"/>
        </w:rPr>
        <w:t>high-quality cable trays and GI trunking for multiple key projects across</w:t>
      </w:r>
      <w:r w:rsidR="00173694">
        <w:rPr>
          <w:rFonts w:ascii="Dubai" w:hAnsi="Dubai" w:cs="Dubai"/>
          <w:color w:val="000000" w:themeColor="text1"/>
        </w:rPr>
        <w:t xml:space="preserve"> </w:t>
      </w:r>
      <w:r w:rsidR="000722F3" w:rsidRPr="0086248F">
        <w:rPr>
          <w:rFonts w:ascii="Dubai" w:hAnsi="Dubai" w:cs="Dubai"/>
          <w:color w:val="000000" w:themeColor="text1"/>
        </w:rPr>
        <w:t xml:space="preserve">Dubai South, MBR City, Dubai Studio City, Al </w:t>
      </w:r>
      <w:proofErr w:type="spellStart"/>
      <w:r w:rsidR="000722F3" w:rsidRPr="0086248F">
        <w:rPr>
          <w:rFonts w:ascii="Dubai" w:hAnsi="Dubai" w:cs="Dubai"/>
          <w:color w:val="000000" w:themeColor="text1"/>
        </w:rPr>
        <w:t>Furjan</w:t>
      </w:r>
      <w:proofErr w:type="spellEnd"/>
      <w:r w:rsidR="000722F3" w:rsidRPr="0086248F">
        <w:rPr>
          <w:rFonts w:ascii="Dubai" w:hAnsi="Dubai" w:cs="Dubai"/>
          <w:color w:val="000000" w:themeColor="text1"/>
        </w:rPr>
        <w:t>, Dubai Sports City, and Dubai Healthcare City, including Azizi Venice, Riviera, Vista, Central, Grand, and Creek Views III.</w:t>
      </w:r>
    </w:p>
    <w:p w14:paraId="6378C13D" w14:textId="37E2F0DE" w:rsidR="00173694" w:rsidRDefault="004B24F6" w:rsidP="00C6288C">
      <w:pPr>
        <w:spacing w:before="240" w:after="240" w:line="276" w:lineRule="auto"/>
        <w:ind w:right="-138"/>
        <w:rPr>
          <w:rStyle w:val="selectable-text"/>
          <w:rFonts w:ascii="Dubai" w:hAnsi="Dubai" w:cs="Dubai"/>
          <w:color w:val="000000" w:themeColor="text1"/>
        </w:rPr>
      </w:pPr>
      <w:r w:rsidRPr="00173694">
        <w:rPr>
          <w:rFonts w:ascii="Dubai" w:hAnsi="Dubai" w:cs="Dubai"/>
          <w:color w:val="000000" w:themeColor="text1"/>
        </w:rPr>
        <w:t>Established in 2011, Bonn Metal Construction Industries (BMCI</w:t>
      </w:r>
      <w:r>
        <w:rPr>
          <w:rFonts w:ascii="Dubai" w:hAnsi="Dubai" w:cs="Dubai"/>
          <w:color w:val="000000" w:themeColor="text1"/>
        </w:rPr>
        <w:t xml:space="preserve">) </w:t>
      </w:r>
      <w:r w:rsidRPr="00173694">
        <w:rPr>
          <w:rFonts w:ascii="Dubai" w:hAnsi="Dubai" w:cs="Dubai"/>
          <w:color w:val="000000" w:themeColor="text1"/>
        </w:rPr>
        <w:t xml:space="preserve">has grown to become </w:t>
      </w:r>
      <w:r w:rsidR="00BC78B9">
        <w:rPr>
          <w:rFonts w:ascii="Dubai" w:hAnsi="Dubai" w:cs="Dubai"/>
          <w:color w:val="000000" w:themeColor="text1"/>
        </w:rPr>
        <w:t>one of the</w:t>
      </w:r>
      <w:r w:rsidRPr="00173694">
        <w:rPr>
          <w:rFonts w:ascii="Dubai" w:hAnsi="Dubai" w:cs="Dubai"/>
          <w:color w:val="000000" w:themeColor="text1"/>
        </w:rPr>
        <w:t xml:space="preserve"> </w:t>
      </w:r>
      <w:r w:rsidR="00BC78B9">
        <w:rPr>
          <w:rFonts w:ascii="Dubai" w:hAnsi="Dubai" w:cs="Dubai"/>
          <w:color w:val="000000" w:themeColor="text1"/>
        </w:rPr>
        <w:t>most prominent</w:t>
      </w:r>
      <w:r w:rsidRPr="00173694">
        <w:rPr>
          <w:rFonts w:ascii="Dubai" w:hAnsi="Dubai" w:cs="Dubai"/>
          <w:color w:val="000000" w:themeColor="text1"/>
        </w:rPr>
        <w:t xml:space="preserve"> supplier</w:t>
      </w:r>
      <w:r w:rsidR="00BC78B9">
        <w:rPr>
          <w:rFonts w:ascii="Dubai" w:hAnsi="Dubai" w:cs="Dubai"/>
          <w:color w:val="000000" w:themeColor="text1"/>
        </w:rPr>
        <w:t>s</w:t>
      </w:r>
      <w:r w:rsidRPr="00173694">
        <w:rPr>
          <w:rFonts w:ascii="Dubai" w:hAnsi="Dubai" w:cs="Dubai"/>
          <w:color w:val="000000" w:themeColor="text1"/>
        </w:rPr>
        <w:t xml:space="preserve"> in the MENA region and beyond, serving industries such as </w:t>
      </w:r>
      <w:r w:rsidR="00BC78B9">
        <w:rPr>
          <w:rFonts w:ascii="Dubai" w:hAnsi="Dubai" w:cs="Dubai"/>
          <w:color w:val="000000" w:themeColor="text1"/>
        </w:rPr>
        <w:t xml:space="preserve">real estate, </w:t>
      </w:r>
      <w:r w:rsidRPr="00173694">
        <w:rPr>
          <w:rFonts w:ascii="Dubai" w:hAnsi="Dubai" w:cs="Dubai"/>
          <w:color w:val="000000" w:themeColor="text1"/>
        </w:rPr>
        <w:t>petrochemicals and liquefied natural gas</w:t>
      </w:r>
      <w:r>
        <w:rPr>
          <w:rFonts w:ascii="Dubai" w:hAnsi="Dubai" w:cs="Dubai"/>
          <w:color w:val="000000" w:themeColor="text1"/>
        </w:rPr>
        <w:t xml:space="preserve">. The </w:t>
      </w:r>
      <w:r w:rsidR="00173694" w:rsidRPr="00173694">
        <w:rPr>
          <w:rFonts w:ascii="Dubai" w:hAnsi="Dubai" w:cs="Dubai"/>
          <w:color w:val="000000" w:themeColor="text1"/>
        </w:rPr>
        <w:t xml:space="preserve">company </w:t>
      </w:r>
      <w:r w:rsidR="00BC78B9">
        <w:rPr>
          <w:rFonts w:ascii="Dubai" w:hAnsi="Dubai" w:cs="Dubai"/>
          <w:color w:val="000000" w:themeColor="text1"/>
        </w:rPr>
        <w:t xml:space="preserve">also </w:t>
      </w:r>
      <w:r w:rsidR="00173694" w:rsidRPr="00173694">
        <w:rPr>
          <w:rFonts w:ascii="Dubai" w:hAnsi="Dubai" w:cs="Dubai"/>
          <w:color w:val="000000" w:themeColor="text1"/>
        </w:rPr>
        <w:t>produce</w:t>
      </w:r>
      <w:r w:rsidR="003B352F">
        <w:rPr>
          <w:rFonts w:ascii="Dubai" w:hAnsi="Dubai" w:cs="Dubai"/>
          <w:color w:val="000000" w:themeColor="text1"/>
        </w:rPr>
        <w:t>s</w:t>
      </w:r>
      <w:r w:rsidR="00173694" w:rsidRPr="00173694">
        <w:rPr>
          <w:rFonts w:ascii="Dubai" w:hAnsi="Dubai" w:cs="Dubai"/>
          <w:color w:val="000000" w:themeColor="text1"/>
        </w:rPr>
        <w:t xml:space="preserve"> a variety of products essential for electrical, telecom, and construction sectors. </w:t>
      </w:r>
      <w:r w:rsidR="00C6288C" w:rsidRPr="00C6288C">
        <w:rPr>
          <w:rFonts w:ascii="Dubai" w:hAnsi="Dubai" w:cs="Dubai"/>
          <w:color w:val="000000" w:themeColor="text1"/>
        </w:rPr>
        <w:t xml:space="preserve">BMCI’s manufacturing facilities, with a capacity of 80,000 tons annually, enable them to cater to demanding projects across </w:t>
      </w:r>
      <w:r w:rsidR="00BC78B9">
        <w:rPr>
          <w:rFonts w:ascii="Dubai" w:hAnsi="Dubai" w:cs="Dubai"/>
          <w:color w:val="000000" w:themeColor="text1"/>
        </w:rPr>
        <w:t xml:space="preserve">more than </w:t>
      </w:r>
      <w:r w:rsidR="003B352F">
        <w:rPr>
          <w:rFonts w:ascii="Dubai" w:hAnsi="Dubai" w:cs="Dubai"/>
          <w:color w:val="000000" w:themeColor="text1"/>
        </w:rPr>
        <w:t>a dozen</w:t>
      </w:r>
      <w:r w:rsidR="00C6288C" w:rsidRPr="00C6288C">
        <w:rPr>
          <w:rFonts w:ascii="Dubai" w:hAnsi="Dubai" w:cs="Dubai"/>
          <w:color w:val="000000" w:themeColor="text1"/>
        </w:rPr>
        <w:t xml:space="preserve"> countries. Their high standard of quality and service has earned them a </w:t>
      </w:r>
      <w:r w:rsidR="00BC78B9">
        <w:rPr>
          <w:rFonts w:ascii="Dubai" w:hAnsi="Dubai" w:cs="Dubai"/>
          <w:color w:val="000000" w:themeColor="text1"/>
        </w:rPr>
        <w:t xml:space="preserve">wide-ranging </w:t>
      </w:r>
      <w:r w:rsidR="00C6288C" w:rsidRPr="00C6288C">
        <w:rPr>
          <w:rFonts w:ascii="Dubai" w:hAnsi="Dubai" w:cs="Dubai"/>
          <w:color w:val="000000" w:themeColor="text1"/>
        </w:rPr>
        <w:t xml:space="preserve">client base, </w:t>
      </w:r>
      <w:r w:rsidR="00BC78B9">
        <w:rPr>
          <w:rFonts w:ascii="Dubai" w:hAnsi="Dubai" w:cs="Dubai"/>
          <w:color w:val="000000" w:themeColor="text1"/>
        </w:rPr>
        <w:t>with</w:t>
      </w:r>
      <w:r w:rsidR="00C6288C" w:rsidRPr="00C6288C">
        <w:rPr>
          <w:rFonts w:ascii="Dubai" w:hAnsi="Dubai" w:cs="Dubai"/>
          <w:color w:val="000000" w:themeColor="text1"/>
        </w:rPr>
        <w:t xml:space="preserve"> them </w:t>
      </w:r>
      <w:r w:rsidR="00BC78B9">
        <w:rPr>
          <w:rFonts w:ascii="Dubai" w:hAnsi="Dubai" w:cs="Dubai"/>
          <w:color w:val="000000" w:themeColor="text1"/>
        </w:rPr>
        <w:t xml:space="preserve">having established themselves </w:t>
      </w:r>
      <w:r w:rsidR="00C6288C" w:rsidRPr="00C6288C">
        <w:rPr>
          <w:rFonts w:ascii="Dubai" w:hAnsi="Dubai" w:cs="Dubai"/>
          <w:color w:val="000000" w:themeColor="text1"/>
        </w:rPr>
        <w:t>as a trusted name in delivering solutions for extreme environments​.</w:t>
      </w:r>
      <w:r w:rsidR="00173694" w:rsidRPr="00C6288C">
        <w:rPr>
          <w:rFonts w:ascii="Dubai" w:hAnsi="Dubai" w:cs="Dubai"/>
          <w:color w:val="000000" w:themeColor="text1"/>
        </w:rPr>
        <w:t>​</w:t>
      </w:r>
      <w:r w:rsidR="00173694" w:rsidRPr="00173694">
        <w:rPr>
          <w:rStyle w:val="selectable-text"/>
          <w:rFonts w:ascii="Dubai" w:hAnsi="Dubai" w:cs="Dubai"/>
          <w:color w:val="000000" w:themeColor="text1"/>
        </w:rPr>
        <w:t xml:space="preserve"> </w:t>
      </w:r>
    </w:p>
    <w:p w14:paraId="7F86366D" w14:textId="19D99A63" w:rsidR="000D6521" w:rsidRDefault="00BC78B9" w:rsidP="00C6288C">
      <w:pPr>
        <w:spacing w:before="240" w:after="240" w:line="276" w:lineRule="auto"/>
        <w:ind w:right="-138"/>
        <w:jc w:val="both"/>
        <w:rPr>
          <w:rStyle w:val="selectable-text"/>
          <w:rFonts w:ascii="Dubai" w:hAnsi="Dubai" w:cs="Dubai"/>
          <w:color w:val="000000" w:themeColor="text1"/>
        </w:rPr>
      </w:pPr>
      <w:r>
        <w:rPr>
          <w:rStyle w:val="selectable-text"/>
          <w:rFonts w:ascii="Dubai" w:hAnsi="Dubai" w:cs="Dubai"/>
          <w:color w:val="000000" w:themeColor="text1"/>
        </w:rPr>
        <w:t xml:space="preserve">Mr. </w:t>
      </w:r>
      <w:proofErr w:type="spellStart"/>
      <w:r>
        <w:rPr>
          <w:rStyle w:val="selectable-text"/>
          <w:rFonts w:ascii="Dubai" w:hAnsi="Dubai" w:cs="Dubai"/>
          <w:color w:val="000000" w:themeColor="text1"/>
        </w:rPr>
        <w:t>Afzaal</w:t>
      </w:r>
      <w:proofErr w:type="spellEnd"/>
      <w:r>
        <w:rPr>
          <w:rStyle w:val="selectable-text"/>
          <w:rFonts w:ascii="Dubai" w:hAnsi="Dubai" w:cs="Dubai"/>
          <w:color w:val="000000" w:themeColor="text1"/>
        </w:rPr>
        <w:t xml:space="preserve"> Hussain</w:t>
      </w:r>
      <w:r w:rsidR="004B24F6">
        <w:rPr>
          <w:rStyle w:val="selectable-text"/>
          <w:rFonts w:ascii="Dubai" w:hAnsi="Dubai" w:cs="Dubai"/>
          <w:color w:val="000000" w:themeColor="text1"/>
        </w:rPr>
        <w:t xml:space="preserve">, </w:t>
      </w:r>
      <w:r>
        <w:rPr>
          <w:rStyle w:val="selectable-text"/>
          <w:rFonts w:ascii="Dubai" w:hAnsi="Dubai" w:cs="Dubai"/>
          <w:color w:val="000000" w:themeColor="text1"/>
        </w:rPr>
        <w:t>Chief Operating Officer</w:t>
      </w:r>
      <w:r w:rsidR="008B437B">
        <w:rPr>
          <w:rStyle w:val="selectable-text"/>
          <w:rFonts w:ascii="Dubai" w:hAnsi="Dubai" w:cs="Dubai"/>
          <w:color w:val="000000" w:themeColor="text1"/>
        </w:rPr>
        <w:t xml:space="preserve"> </w:t>
      </w:r>
      <w:r w:rsidR="00556FFB" w:rsidRPr="0086248F">
        <w:rPr>
          <w:rStyle w:val="selectable-text"/>
          <w:rFonts w:ascii="Dubai" w:hAnsi="Dubai" w:cs="Dubai"/>
          <w:color w:val="000000" w:themeColor="text1"/>
        </w:rPr>
        <w:t xml:space="preserve">at Azizi Developments, </w:t>
      </w:r>
      <w:r w:rsidR="00330CC4" w:rsidRPr="0086248F">
        <w:rPr>
          <w:rStyle w:val="selectable-text"/>
          <w:rFonts w:ascii="Dubai" w:hAnsi="Dubai" w:cs="Dubai"/>
          <w:color w:val="000000" w:themeColor="text1"/>
        </w:rPr>
        <w:t xml:space="preserve">said: </w:t>
      </w:r>
      <w:r w:rsidR="00582DEE" w:rsidRPr="0086248F">
        <w:rPr>
          <w:rStyle w:val="selectable-text"/>
          <w:rFonts w:ascii="Dubai" w:hAnsi="Dubai" w:cs="Dubai"/>
          <w:color w:val="000000" w:themeColor="text1"/>
        </w:rPr>
        <w:t>“</w:t>
      </w:r>
      <w:r w:rsidR="00C6288C" w:rsidRPr="00C6288C">
        <w:rPr>
          <w:rFonts w:ascii="Dubai" w:hAnsi="Dubai" w:cs="Dubai"/>
          <w:color w:val="000000" w:themeColor="text1"/>
        </w:rPr>
        <w:t>We are pleased to partner with Bonn Gulf LLC, a</w:t>
      </w:r>
      <w:r>
        <w:rPr>
          <w:rFonts w:ascii="Dubai" w:hAnsi="Dubai" w:cs="Dubai"/>
          <w:color w:val="000000" w:themeColor="text1"/>
        </w:rPr>
        <w:t>n internationally</w:t>
      </w:r>
      <w:r w:rsidR="00C6288C" w:rsidRPr="00C6288C">
        <w:rPr>
          <w:rFonts w:ascii="Dubai" w:hAnsi="Dubai" w:cs="Dubai"/>
          <w:color w:val="000000" w:themeColor="text1"/>
        </w:rPr>
        <w:t xml:space="preserve"> distinguished</w:t>
      </w:r>
      <w:r>
        <w:rPr>
          <w:rFonts w:ascii="Dubai" w:hAnsi="Dubai" w:cs="Dubai"/>
          <w:color w:val="000000" w:themeColor="text1"/>
        </w:rPr>
        <w:t xml:space="preserve"> and equally Dubai-homegrown</w:t>
      </w:r>
      <w:r w:rsidR="00C6288C" w:rsidRPr="00C6288C">
        <w:rPr>
          <w:rFonts w:ascii="Dubai" w:hAnsi="Dubai" w:cs="Dubai"/>
          <w:color w:val="000000" w:themeColor="text1"/>
        </w:rPr>
        <w:t xml:space="preserve"> company whose high-quality cable management solutions align </w:t>
      </w:r>
      <w:r>
        <w:rPr>
          <w:rFonts w:ascii="Dubai" w:hAnsi="Dubai" w:cs="Dubai"/>
          <w:color w:val="000000" w:themeColor="text1"/>
        </w:rPr>
        <w:t xml:space="preserve">perfectly </w:t>
      </w:r>
      <w:r w:rsidR="00C6288C" w:rsidRPr="00C6288C">
        <w:rPr>
          <w:rFonts w:ascii="Dubai" w:hAnsi="Dubai" w:cs="Dubai"/>
          <w:color w:val="000000" w:themeColor="text1"/>
        </w:rPr>
        <w:t xml:space="preserve">with our unwavering commitment to </w:t>
      </w:r>
      <w:r>
        <w:rPr>
          <w:rFonts w:ascii="Dubai" w:hAnsi="Dubai" w:cs="Dubai"/>
          <w:color w:val="000000" w:themeColor="text1"/>
        </w:rPr>
        <w:t xml:space="preserve">delivering </w:t>
      </w:r>
      <w:r w:rsidR="00C6288C" w:rsidRPr="00C6288C">
        <w:rPr>
          <w:rFonts w:ascii="Dubai" w:hAnsi="Dubai" w:cs="Dubai"/>
          <w:color w:val="000000" w:themeColor="text1"/>
        </w:rPr>
        <w:t xml:space="preserve">excellence. Their </w:t>
      </w:r>
      <w:r>
        <w:rPr>
          <w:rFonts w:ascii="Dubai" w:hAnsi="Dubai" w:cs="Dubai"/>
          <w:color w:val="000000" w:themeColor="text1"/>
        </w:rPr>
        <w:t>sustainable, innovative</w:t>
      </w:r>
      <w:r w:rsidR="00C6288C" w:rsidRPr="00C6288C">
        <w:rPr>
          <w:rFonts w:ascii="Dubai" w:hAnsi="Dubai" w:cs="Dubai"/>
          <w:color w:val="000000" w:themeColor="text1"/>
        </w:rPr>
        <w:t xml:space="preserve"> and efficient products will be instrumental in </w:t>
      </w:r>
      <w:r>
        <w:rPr>
          <w:rFonts w:ascii="Dubai" w:hAnsi="Dubai" w:cs="Dubai"/>
          <w:color w:val="000000" w:themeColor="text1"/>
        </w:rPr>
        <w:t xml:space="preserve">further </w:t>
      </w:r>
      <w:r w:rsidR="00C6288C" w:rsidRPr="00C6288C">
        <w:rPr>
          <w:rFonts w:ascii="Dubai" w:hAnsi="Dubai" w:cs="Dubai"/>
          <w:color w:val="000000" w:themeColor="text1"/>
        </w:rPr>
        <w:t>elevating the standard</w:t>
      </w:r>
      <w:r>
        <w:rPr>
          <w:rFonts w:ascii="Dubai" w:hAnsi="Dubai" w:cs="Dubai"/>
          <w:color w:val="000000" w:themeColor="text1"/>
        </w:rPr>
        <w:t>s</w:t>
      </w:r>
      <w:r w:rsidR="00C6288C" w:rsidRPr="00C6288C">
        <w:rPr>
          <w:rFonts w:ascii="Dubai" w:hAnsi="Dubai" w:cs="Dubai"/>
          <w:color w:val="000000" w:themeColor="text1"/>
        </w:rPr>
        <w:t xml:space="preserve"> of our projects across the emirate</w:t>
      </w:r>
      <w:r>
        <w:rPr>
          <w:rFonts w:ascii="Dubai" w:hAnsi="Dubai" w:cs="Dubai"/>
          <w:color w:val="000000" w:themeColor="text1"/>
        </w:rPr>
        <w:t xml:space="preserve">, enabling us to deliver the quality </w:t>
      </w:r>
      <w:r w:rsidRPr="00C6288C">
        <w:rPr>
          <w:rFonts w:ascii="Dubai" w:hAnsi="Dubai" w:cs="Dubai"/>
          <w:color w:val="000000" w:themeColor="text1"/>
        </w:rPr>
        <w:t>that our customers have come to expect from Azizi</w:t>
      </w:r>
      <w:r>
        <w:rPr>
          <w:rFonts w:ascii="Dubai" w:hAnsi="Dubai" w:cs="Dubai"/>
          <w:color w:val="000000" w:themeColor="text1"/>
        </w:rPr>
        <w:t>.</w:t>
      </w:r>
      <w:r w:rsidR="00C6288C">
        <w:rPr>
          <w:rFonts w:ascii="Dubai" w:hAnsi="Dubai" w:cs="Dubai"/>
          <w:color w:val="000000" w:themeColor="text1"/>
        </w:rPr>
        <w:t>”</w:t>
      </w:r>
    </w:p>
    <w:p w14:paraId="1E4B25FA" w14:textId="77777777" w:rsidR="00C6288C" w:rsidRPr="00124082" w:rsidRDefault="00C6288C" w:rsidP="00C6288C">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43FCA363" w14:textId="77777777" w:rsidR="00C6288C" w:rsidRPr="00124082" w:rsidRDefault="00C6288C" w:rsidP="00C6288C">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lastRenderedPageBreak/>
        <w:t>Azizi Venice is centered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variety of artisan eateries and boutiques. The area is enhanced by leafy, dense, and beautifully manicured greenery, creating a serene and inviting atmosphere throughout.</w:t>
      </w:r>
    </w:p>
    <w:p w14:paraId="4E14F650" w14:textId="77777777" w:rsidR="00C6288C" w:rsidRPr="00124082" w:rsidRDefault="00C6288C" w:rsidP="00C6288C">
      <w:pPr>
        <w:pStyle w:val="NormalWeb"/>
        <w:shd w:val="clear" w:color="auto" w:fill="FFFFFF"/>
        <w:spacing w:line="240" w:lineRule="auto"/>
        <w:jc w:val="both"/>
        <w:rPr>
          <w:rFonts w:ascii="Dubai" w:eastAsia="Times New Roman" w:hAnsi="Dubai" w:cs="Dubai"/>
          <w:kern w:val="0"/>
          <w:sz w:val="22"/>
          <w:szCs w:val="22"/>
          <w14:ligatures w14:val="none"/>
        </w:rPr>
      </w:pPr>
      <w:r w:rsidRPr="00124082">
        <w:rPr>
          <w:rFonts w:ascii="Dubai" w:eastAsia="Times New Roman" w:hAnsi="Dubai" w:cs="Dubai" w:hint="cs"/>
          <w:kern w:val="0"/>
          <w:sz w:val="22"/>
          <w:szCs w:val="22"/>
          <w14:ligatures w14:val="none"/>
        </w:rPr>
        <w:t xml:space="preserve">A major attraction to be developed within Azizi Venice is The Cultural District in Dubai South, which will </w:t>
      </w:r>
      <w:r w:rsidRPr="00124082">
        <w:rPr>
          <w:rFonts w:ascii="Dubai" w:eastAsia="Times New Roman" w:hAnsi="Dubai" w:cs="Dubai"/>
          <w:kern w:val="0"/>
          <w:sz w:val="22"/>
          <w:szCs w:val="22"/>
          <w14:ligatures w14:val="none"/>
        </w:rPr>
        <w:t>incorporate</w:t>
      </w:r>
      <w:r w:rsidRPr="00124082">
        <w:rPr>
          <w:rFonts w:ascii="Dubai" w:eastAsia="Times New Roman" w:hAnsi="Dubai" w:cs="Dubai" w:hint="cs"/>
          <w:kern w:val="0"/>
          <w:sz w:val="22"/>
          <w:szCs w:val="22"/>
          <w14:ligatures w14:val="none"/>
        </w:rPr>
        <w:t xml:space="preserve"> a collection of iconic facilities, including an opera house, theatre, exhibition hall, and performing arts academy. </w:t>
      </w:r>
      <w:r w:rsidRPr="00124082">
        <w:rPr>
          <w:rFonts w:ascii="Dubai" w:eastAsia="Times New Roman" w:hAnsi="Dubai" w:cs="Dubai"/>
          <w:kern w:val="0"/>
          <w:sz w:val="22"/>
          <w:szCs w:val="22"/>
          <w14:ligatures w14:val="none"/>
        </w:rPr>
        <w:t>Built</w:t>
      </w:r>
      <w:r w:rsidRPr="00124082">
        <w:rPr>
          <w:rFonts w:ascii="Dubai" w:eastAsia="Times New Roman" w:hAnsi="Dubai" w:cs="Dubai" w:hint="cs"/>
          <w:kern w:val="0"/>
          <w:sz w:val="22"/>
          <w:szCs w:val="22"/>
          <w14:ligatures w14:val="none"/>
        </w:rPr>
        <w:t xml:space="preserve"> to </w:t>
      </w:r>
      <w:r w:rsidRPr="00124082">
        <w:rPr>
          <w:rFonts w:ascii="Dubai" w:eastAsia="Times New Roman" w:hAnsi="Dubai" w:cs="Dubai"/>
          <w:kern w:val="0"/>
          <w:sz w:val="22"/>
          <w:szCs w:val="22"/>
          <w14:ligatures w14:val="none"/>
        </w:rPr>
        <w:t>mirror</w:t>
      </w:r>
      <w:r w:rsidRPr="00124082">
        <w:rPr>
          <w:rFonts w:ascii="Dubai" w:eastAsia="Times New Roman" w:hAnsi="Dubai" w:cs="Dubai" w:hint="cs"/>
          <w:kern w:val="0"/>
          <w:sz w:val="22"/>
          <w:szCs w:val="22"/>
          <w14:ligatures w14:val="none"/>
        </w:rPr>
        <w:t xml:space="preserve"> Dubai's </w:t>
      </w:r>
      <w:r w:rsidRPr="00124082">
        <w:rPr>
          <w:rFonts w:ascii="Dubai" w:eastAsia="Times New Roman" w:hAnsi="Dubai" w:cs="Dubai"/>
          <w:kern w:val="0"/>
          <w:sz w:val="22"/>
          <w:szCs w:val="22"/>
          <w14:ligatures w14:val="none"/>
        </w:rPr>
        <w:t>dynamic</w:t>
      </w:r>
      <w:r w:rsidRPr="00124082">
        <w:rPr>
          <w:rFonts w:ascii="Dubai" w:eastAsia="Times New Roman" w:hAnsi="Dubai" w:cs="Dubai" w:hint="cs"/>
          <w:kern w:val="0"/>
          <w:sz w:val="22"/>
          <w:szCs w:val="22"/>
          <w14:ligatures w14:val="none"/>
        </w:rPr>
        <w:t xml:space="preserve"> and diverse cultural scene, the project is poised to attract creatives from around the globe. Seamlessly </w:t>
      </w:r>
      <w:r w:rsidRPr="00124082">
        <w:rPr>
          <w:rFonts w:ascii="Dubai" w:eastAsia="Times New Roman" w:hAnsi="Dubai" w:cs="Dubai"/>
          <w:kern w:val="0"/>
          <w:sz w:val="22"/>
          <w:szCs w:val="22"/>
          <w14:ligatures w14:val="none"/>
        </w:rPr>
        <w:t>merg</w:t>
      </w:r>
      <w:r w:rsidRPr="00124082">
        <w:rPr>
          <w:rFonts w:ascii="Dubai" w:eastAsia="Times New Roman" w:hAnsi="Dubai" w:cs="Dubai" w:hint="cs"/>
          <w:kern w:val="0"/>
          <w:sz w:val="22"/>
          <w:szCs w:val="22"/>
          <w14:ligatures w14:val="none"/>
        </w:rPr>
        <w:t xml:space="preserve">ing art and culture, the upcoming district </w:t>
      </w:r>
      <w:r w:rsidRPr="00124082">
        <w:rPr>
          <w:rFonts w:ascii="Dubai" w:eastAsia="Times New Roman" w:hAnsi="Dubai" w:cs="Dubai"/>
          <w:kern w:val="0"/>
          <w:sz w:val="22"/>
          <w:szCs w:val="22"/>
          <w14:ligatures w14:val="none"/>
        </w:rPr>
        <w:t>will</w:t>
      </w:r>
      <w:r w:rsidRPr="00124082">
        <w:rPr>
          <w:rFonts w:ascii="Dubai" w:eastAsia="Times New Roman" w:hAnsi="Dubai" w:cs="Dubai" w:hint="cs"/>
          <w:kern w:val="0"/>
          <w:sz w:val="22"/>
          <w:szCs w:val="22"/>
          <w14:ligatures w14:val="none"/>
        </w:rPr>
        <w:t xml:space="preserve"> be a </w:t>
      </w:r>
      <w:r w:rsidRPr="00124082">
        <w:rPr>
          <w:rFonts w:ascii="Dubai" w:eastAsia="Times New Roman" w:hAnsi="Dubai" w:cs="Dubai"/>
          <w:kern w:val="0"/>
          <w:sz w:val="22"/>
          <w:szCs w:val="22"/>
          <w14:ligatures w14:val="none"/>
        </w:rPr>
        <w:t>lively</w:t>
      </w:r>
      <w:r w:rsidRPr="00124082">
        <w:rPr>
          <w:rFonts w:ascii="Dubai" w:eastAsia="Times New Roman" w:hAnsi="Dubai" w:cs="Dubai" w:hint="cs"/>
          <w:kern w:val="0"/>
          <w:sz w:val="22"/>
          <w:szCs w:val="22"/>
          <w14:ligatures w14:val="none"/>
        </w:rPr>
        <w:t xml:space="preserve"> hub, en</w:t>
      </w:r>
      <w:r w:rsidRPr="00124082">
        <w:rPr>
          <w:rFonts w:ascii="Dubai" w:eastAsia="Times New Roman" w:hAnsi="Dubai" w:cs="Dubai"/>
          <w:kern w:val="0"/>
          <w:sz w:val="22"/>
          <w:szCs w:val="22"/>
          <w14:ligatures w14:val="none"/>
        </w:rPr>
        <w:t>hanc</w:t>
      </w:r>
      <w:r w:rsidRPr="00124082">
        <w:rPr>
          <w:rFonts w:ascii="Dubai" w:eastAsia="Times New Roman" w:hAnsi="Dubai" w:cs="Dubai" w:hint="cs"/>
          <w:kern w:val="0"/>
          <w:sz w:val="22"/>
          <w:szCs w:val="22"/>
          <w14:ligatures w14:val="none"/>
        </w:rPr>
        <w:t xml:space="preserve">ing the lives of Dubai South residents </w:t>
      </w:r>
      <w:r w:rsidRPr="00124082">
        <w:rPr>
          <w:rFonts w:ascii="Dubai" w:eastAsia="Times New Roman" w:hAnsi="Dubai" w:cs="Dubai"/>
          <w:kern w:val="0"/>
          <w:sz w:val="22"/>
          <w:szCs w:val="22"/>
          <w14:ligatures w14:val="none"/>
        </w:rPr>
        <w:t xml:space="preserve">and visitors </w:t>
      </w:r>
      <w:r w:rsidRPr="00124082">
        <w:rPr>
          <w:rFonts w:ascii="Dubai" w:eastAsia="Times New Roman" w:hAnsi="Dubai" w:cs="Dubai" w:hint="cs"/>
          <w:kern w:val="0"/>
          <w:sz w:val="22"/>
          <w:szCs w:val="22"/>
          <w14:ligatures w14:val="none"/>
        </w:rPr>
        <w:t xml:space="preserve">through </w:t>
      </w:r>
      <w:r w:rsidRPr="00124082">
        <w:rPr>
          <w:rFonts w:ascii="Dubai" w:eastAsia="Times New Roman" w:hAnsi="Dubai" w:cs="Dubai"/>
          <w:kern w:val="0"/>
          <w:sz w:val="22"/>
          <w:szCs w:val="22"/>
          <w14:ligatures w14:val="none"/>
        </w:rPr>
        <w:t>a range of engaging activities and experiences.</w:t>
      </w:r>
    </w:p>
    <w:p w14:paraId="153A43BE" w14:textId="1A560070" w:rsidR="00C6288C" w:rsidRPr="00124082" w:rsidRDefault="00C6288C" w:rsidP="00C6288C">
      <w:pPr>
        <w:shd w:val="clear" w:color="auto" w:fill="FFFFFF"/>
        <w:spacing w:before="100" w:beforeAutospacing="1" w:after="100" w:afterAutospacing="1" w:line="240" w:lineRule="auto"/>
        <w:jc w:val="both"/>
        <w:rPr>
          <w:rFonts w:ascii="Dubai" w:eastAsia="Times New Roman" w:hAnsi="Dubai" w:cs="Dubai"/>
          <w:lang w:val="en-AE"/>
        </w:rPr>
      </w:pPr>
      <w:r w:rsidRPr="00124082">
        <w:rPr>
          <w:rFonts w:ascii="Dubai" w:eastAsia="Times New Roman" w:hAnsi="Dubai" w:cs="Dubai" w:hint="cs"/>
          <w:lang w:val="en-AE"/>
        </w:rPr>
        <w:t>Dubai South</w:t>
      </w:r>
      <w:r w:rsidRPr="00124082">
        <w:rPr>
          <w:rFonts w:ascii="Dubai" w:eastAsia="Times New Roman" w:hAnsi="Dubai" w:cs="Dubai"/>
          <w:lang w:val="en-AE"/>
        </w:rPr>
        <w:t>’s</w:t>
      </w:r>
      <w:r w:rsidRPr="00124082">
        <w:rPr>
          <w:rFonts w:ascii="Dubai" w:eastAsia="Times New Roman" w:hAnsi="Dubai" w:cs="Dubai" w:hint="cs"/>
          <w:lang w:val="en-AE"/>
        </w:rPr>
        <w:t xml:space="preserve"> stunning array of venues </w:t>
      </w:r>
      <w:r w:rsidRPr="00124082">
        <w:rPr>
          <w:rFonts w:ascii="Dubai" w:eastAsia="Times New Roman" w:hAnsi="Dubai" w:cs="Dubai"/>
          <w:lang w:val="en-AE"/>
        </w:rPr>
        <w:t>is set to</w:t>
      </w:r>
      <w:r w:rsidRPr="00124082">
        <w:rPr>
          <w:rFonts w:ascii="Dubai" w:eastAsia="Times New Roman" w:hAnsi="Dubai" w:cs="Dubai" w:hint="cs"/>
          <w:lang w:val="en-AE"/>
        </w:rPr>
        <w:t xml:space="preserve"> elevate the emirate's arts landscape. At its </w:t>
      </w:r>
      <w:r w:rsidRPr="00124082">
        <w:rPr>
          <w:rFonts w:ascii="Dubai" w:eastAsia="Times New Roman" w:hAnsi="Dubai" w:cs="Dubai"/>
          <w:lang w:val="en-AE"/>
        </w:rPr>
        <w:t>core is</w:t>
      </w:r>
      <w:r w:rsidRPr="00124082">
        <w:rPr>
          <w:rFonts w:ascii="Dubai" w:eastAsia="Times New Roman" w:hAnsi="Dubai" w:cs="Dubai" w:hint="cs"/>
          <w:lang w:val="en-AE"/>
        </w:rPr>
        <w:t xml:space="preserve"> a 2,500-seat opera house </w:t>
      </w:r>
      <w:r w:rsidRPr="00124082">
        <w:rPr>
          <w:rFonts w:ascii="Dubai" w:eastAsia="Times New Roman" w:hAnsi="Dubai" w:cs="Dubai"/>
          <w:lang w:val="en-AE"/>
        </w:rPr>
        <w:t>showcas</w:t>
      </w:r>
      <w:r w:rsidRPr="00124082">
        <w:rPr>
          <w:rFonts w:ascii="Dubai" w:eastAsia="Times New Roman" w:hAnsi="Dubai" w:cs="Dubai" w:hint="cs"/>
          <w:lang w:val="en-AE"/>
        </w:rPr>
        <w:t xml:space="preserve">ing an innovative, futuristic </w:t>
      </w:r>
      <w:r w:rsidRPr="00124082">
        <w:rPr>
          <w:rFonts w:ascii="Dubai" w:eastAsia="Times New Roman" w:hAnsi="Dubai" w:cs="Dubai"/>
          <w:lang w:val="en-AE"/>
        </w:rPr>
        <w:t>structure</w:t>
      </w:r>
      <w:r w:rsidRPr="00124082">
        <w:rPr>
          <w:rFonts w:ascii="Dubai" w:eastAsia="Times New Roman" w:hAnsi="Dubai" w:cs="Dubai" w:hint="cs"/>
          <w:lang w:val="en-AE"/>
        </w:rPr>
        <w:t xml:space="preserve"> by Zaha Hadid Architects</w:t>
      </w:r>
      <w:r w:rsidRPr="00124082">
        <w:rPr>
          <w:rFonts w:ascii="Dubai" w:eastAsia="Times New Roman" w:hAnsi="Dubai" w:cs="Dubai"/>
          <w:lang w:val="en-AE"/>
        </w:rPr>
        <w:t xml:space="preserve"> with advanced</w:t>
      </w:r>
      <w:r w:rsidRPr="00124082">
        <w:rPr>
          <w:rFonts w:ascii="Dubai" w:eastAsia="Times New Roman" w:hAnsi="Dubai" w:cs="Dubai" w:hint="cs"/>
          <w:lang w:val="en-AE"/>
        </w:rPr>
        <w:t xml:space="preserve">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w:t>
      </w:r>
      <w:r w:rsidRPr="00124082">
        <w:rPr>
          <w:rFonts w:ascii="Dubai" w:eastAsia="Times New Roman" w:hAnsi="Dubai" w:cs="Dubai"/>
          <w:lang w:val="en-AE"/>
        </w:rPr>
        <w:t>Intend</w:t>
      </w:r>
      <w:r w:rsidRPr="00124082">
        <w:rPr>
          <w:rFonts w:ascii="Dubai" w:eastAsia="Times New Roman" w:hAnsi="Dubai" w:cs="Dubai" w:hint="cs"/>
          <w:lang w:val="en-AE"/>
        </w:rPr>
        <w:t xml:space="preserve">ed to </w:t>
      </w:r>
      <w:r w:rsidRPr="00124082">
        <w:rPr>
          <w:rFonts w:ascii="Dubai" w:eastAsia="Times New Roman" w:hAnsi="Dubai" w:cs="Dubai"/>
          <w:lang w:val="en-AE"/>
        </w:rPr>
        <w:t>present</w:t>
      </w:r>
      <w:r w:rsidRPr="00124082">
        <w:rPr>
          <w:rFonts w:ascii="Dubai" w:eastAsia="Times New Roman" w:hAnsi="Dubai" w:cs="Dubai" w:hint="cs"/>
          <w:lang w:val="en-AE"/>
        </w:rPr>
        <w:t xml:space="preserve"> a range of local and international exhibitions, this flexible area </w:t>
      </w:r>
      <w:r w:rsidRPr="00124082">
        <w:rPr>
          <w:rFonts w:ascii="Dubai" w:eastAsia="Times New Roman" w:hAnsi="Dubai" w:cs="Dubai"/>
          <w:lang w:val="en-AE"/>
        </w:rPr>
        <w:t>is ideal for</w:t>
      </w:r>
      <w:r w:rsidRPr="00124082">
        <w:rPr>
          <w:rFonts w:ascii="Dubai" w:eastAsia="Times New Roman" w:hAnsi="Dubai" w:cs="Dubai" w:hint="cs"/>
          <w:lang w:val="en-AE"/>
        </w:rPr>
        <w:t xml:space="preserve"> everything from paintings and sculptures to cutting-edge digital art. Recognizing the importance of nurturing future talent, the district will also house a dedicated performing arts academy</w:t>
      </w:r>
      <w:r w:rsidRPr="00124082">
        <w:rPr>
          <w:rFonts w:ascii="Dubai" w:eastAsia="Times New Roman" w:hAnsi="Dubai" w:cs="Dubai"/>
          <w:lang w:val="en-AE"/>
        </w:rPr>
        <w:t>, which</w:t>
      </w:r>
      <w:r w:rsidRPr="00124082">
        <w:rPr>
          <w:rFonts w:ascii="Dubai" w:eastAsia="Times New Roman" w:hAnsi="Dubai" w:cs="Dubai" w:hint="cs"/>
          <w:lang w:val="en-AE"/>
        </w:rPr>
        <w:t xml:space="preserve"> will play a vital role in refining the skills of the next generation of artists </w:t>
      </w:r>
      <w:r w:rsidRPr="00124082">
        <w:rPr>
          <w:rFonts w:ascii="Dubai" w:eastAsia="Times New Roman" w:hAnsi="Dubai" w:cs="Dubai"/>
          <w:lang w:val="en-AE"/>
        </w:rPr>
        <w:t>ready</w:t>
      </w:r>
      <w:r w:rsidRPr="00124082">
        <w:rPr>
          <w:rFonts w:ascii="Dubai" w:eastAsia="Times New Roman" w:hAnsi="Dubai" w:cs="Dubai" w:hint="cs"/>
          <w:lang w:val="en-AE"/>
        </w:rPr>
        <w:t xml:space="preserve"> to leave their mark on the UAE's </w:t>
      </w:r>
      <w:r w:rsidRPr="00124082">
        <w:rPr>
          <w:rFonts w:ascii="Dubai" w:eastAsia="Times New Roman" w:hAnsi="Dubai" w:cs="Dubai"/>
          <w:lang w:val="en-AE"/>
        </w:rPr>
        <w:t>exciting</w:t>
      </w:r>
      <w:r w:rsidRPr="00124082">
        <w:rPr>
          <w:rFonts w:ascii="Dubai" w:eastAsia="Times New Roman" w:hAnsi="Dubai" w:cs="Dubai" w:hint="cs"/>
          <w:lang w:val="en-AE"/>
        </w:rPr>
        <w:t xml:space="preserve"> cultural scene. </w:t>
      </w:r>
    </w:p>
    <w:p w14:paraId="774579FB" w14:textId="77777777" w:rsidR="00C6288C" w:rsidRPr="00124082" w:rsidRDefault="00C6288C" w:rsidP="00C6288C">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 xml:space="preserve">This opulent development will </w:t>
      </w:r>
      <w:r>
        <w:rPr>
          <w:rFonts w:ascii="Dubai" w:eastAsia="Times New Roman" w:hAnsi="Dubai" w:cs="Dubai"/>
          <w:lang w:val="en-AE"/>
        </w:rPr>
        <w:t xml:space="preserve">also </w:t>
      </w:r>
      <w:r w:rsidRPr="00124082">
        <w:rPr>
          <w:rFonts w:ascii="Dubai" w:eastAsia="Times New Roman" w:hAnsi="Dubai" w:cs="Dubai"/>
          <w:lang w:val="en-AE"/>
        </w:rPr>
        <w:t>integrate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broad selection of international culinary options, establishing itself as a unique destination on Dubai’s map of outstanding sights.</w:t>
      </w:r>
    </w:p>
    <w:p w14:paraId="3F658799" w14:textId="77777777" w:rsidR="00C6288C" w:rsidRPr="00124082" w:rsidRDefault="00C6288C" w:rsidP="00C6288C">
      <w:pPr>
        <w:spacing w:before="240" w:after="240" w:line="240" w:lineRule="auto"/>
        <w:ind w:right="-138"/>
        <w:jc w:val="both"/>
        <w:rPr>
          <w:rFonts w:ascii="Dubai" w:eastAsia="Times New Roman" w:hAnsi="Dubai" w:cs="Dubai"/>
          <w:lang w:val="en-AE"/>
        </w:rPr>
      </w:pPr>
      <w:r w:rsidRPr="00124082">
        <w:rPr>
          <w:rFonts w:ascii="Dubai" w:eastAsia="Times New Roman" w:hAnsi="Dubai" w:cs="Dubai"/>
          <w:lang w:val="en-AE"/>
        </w:rPr>
        <w:t xml:space="preserve">A prime tourist attraction and high-end local hotspot, Azizi Venice is set to welcome over 30,000 visitors each day. It will feature two Azizi-owned and operated five-star hotels at its main entrances, along with a boutique hotel situated on an island in the center of the lagoon. An ample number of underground parking spaces will be built to ensure convenient access to Azizi Boulevard and Azizi Opera for all guests.  </w:t>
      </w:r>
    </w:p>
    <w:p w14:paraId="350FC456" w14:textId="77777777" w:rsidR="00C6288C" w:rsidRPr="00124082" w:rsidRDefault="00C6288C" w:rsidP="00C6288C">
      <w:pPr>
        <w:spacing w:before="240" w:after="240" w:line="240" w:lineRule="auto"/>
        <w:ind w:right="-138"/>
        <w:jc w:val="both"/>
        <w:rPr>
          <w:rFonts w:eastAsia="Times New Roman"/>
          <w:lang w:val="en-AE"/>
        </w:rPr>
      </w:pPr>
      <w:r w:rsidRPr="00124082">
        <w:rPr>
          <w:rFonts w:ascii="Dubai" w:eastAsia="Times New Roman" w:hAnsi="Dubai" w:cs="Dubai"/>
          <w:lang w:val="en-AE"/>
        </w:rPr>
        <w:lastRenderedPageBreak/>
        <w:t>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and dancing water fountains that will add a festive night-time feel to the lagoon, the boulevard, and the opera. Further to this, Azizi Boulevard and the neighborhood as a whole will be extravagantly decorated in theme for each season, holiday, and festivity of the year, adding to its popularity as one of the most interesting points of interest in the UAE.</w:t>
      </w:r>
    </w:p>
    <w:p w14:paraId="38EBE338" w14:textId="77777777" w:rsidR="00C6288C" w:rsidRPr="00124082" w:rsidRDefault="00C6288C" w:rsidP="00C6288C">
      <w:pPr>
        <w:tabs>
          <w:tab w:val="left" w:pos="1418"/>
        </w:tabs>
        <w:spacing w:line="240" w:lineRule="auto"/>
        <w:ind w:right="4"/>
        <w:jc w:val="both"/>
        <w:rPr>
          <w:rFonts w:ascii="Dubai" w:eastAsia="Times New Roman" w:hAnsi="Dubai" w:cs="Dubai"/>
          <w:lang w:val="en-AE"/>
        </w:rPr>
      </w:pPr>
      <w:r w:rsidRPr="00124082">
        <w:rPr>
          <w:rFonts w:ascii="Dubai" w:eastAsia="Times New Roman" w:hAnsi="Dubai" w:cs="Dubai"/>
          <w:lang w:val="en-AE"/>
        </w:rPr>
        <w:t>Riviera is part of Azizi Developments’ award-winning portfolio. It is a stylish waterfront lifestyle destination that comprises 75 mid- and high-rise buildings with approximately 16,000 residences.</w:t>
      </w:r>
    </w:p>
    <w:p w14:paraId="4C78BC3A" w14:textId="77777777" w:rsidR="00C6288C" w:rsidRPr="00124082" w:rsidRDefault="00C6288C" w:rsidP="00C6288C">
      <w:pPr>
        <w:tabs>
          <w:tab w:val="left" w:pos="1418"/>
        </w:tabs>
        <w:spacing w:line="240" w:lineRule="auto"/>
        <w:ind w:right="4"/>
        <w:jc w:val="both"/>
        <w:rPr>
          <w:rFonts w:ascii="Dubai" w:eastAsia="Times New Roman" w:hAnsi="Dubai" w:cs="Dubai"/>
          <w:lang w:val="en-AE"/>
        </w:rPr>
      </w:pPr>
      <w:r w:rsidRPr="00124082">
        <w:rPr>
          <w:rFonts w:ascii="Dubai" w:eastAsia="Times New Roman" w:hAnsi="Dubai" w:cs="Dubai"/>
          <w:lang w:val="en-AE"/>
        </w:rPr>
        <w:t>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Jardins — a vast, lush-green social space.</w:t>
      </w:r>
    </w:p>
    <w:p w14:paraId="4ED9D197" w14:textId="77777777" w:rsidR="00C6288C" w:rsidRPr="00124082" w:rsidRDefault="00C6288C" w:rsidP="00C6288C">
      <w:pPr>
        <w:tabs>
          <w:tab w:val="left" w:pos="1418"/>
        </w:tabs>
        <w:spacing w:line="240" w:lineRule="auto"/>
        <w:ind w:right="4"/>
        <w:jc w:val="both"/>
        <w:rPr>
          <w:rFonts w:ascii="Dubai" w:eastAsia="Times New Roman" w:hAnsi="Dubai" w:cs="Dubai"/>
          <w:lang w:val="en-AE"/>
        </w:rPr>
      </w:pPr>
      <w:r w:rsidRPr="00124082">
        <w:rPr>
          <w:rFonts w:ascii="Dubai" w:eastAsia="Times New Roman" w:hAnsi="Dubai" w:cs="Dubai"/>
          <w:lang w:val="en-AE"/>
        </w:rPr>
        <w:t>Azizi Developments’ Sales Gallery can be visited on the 13th floor of the Conrad Hotel on Sheikh Zayed Road.</w:t>
      </w:r>
    </w:p>
    <w:p w14:paraId="154A6380" w14:textId="77777777" w:rsidR="00C6288C" w:rsidRPr="0086248F" w:rsidRDefault="00C6288C" w:rsidP="00C6288C">
      <w:pPr>
        <w:tabs>
          <w:tab w:val="left" w:pos="1418"/>
        </w:tabs>
        <w:spacing w:line="276" w:lineRule="auto"/>
        <w:ind w:right="4"/>
        <w:jc w:val="center"/>
        <w:rPr>
          <w:rFonts w:ascii="Dubai" w:hAnsi="Dubai" w:cs="Dubai"/>
          <w:b/>
          <w:bCs/>
        </w:rPr>
      </w:pPr>
      <w:r w:rsidRPr="001A2B72">
        <w:rPr>
          <w:rFonts w:ascii="Dubai" w:hAnsi="Dubai" w:cs="Dubai"/>
          <w:b/>
          <w:bCs/>
        </w:rPr>
        <w:t>-ENDS-</w:t>
      </w:r>
    </w:p>
    <w:p w14:paraId="61D7F094" w14:textId="77777777" w:rsidR="00C6288C" w:rsidRPr="0086248F" w:rsidRDefault="00C6288C" w:rsidP="00C6288C">
      <w:pPr>
        <w:tabs>
          <w:tab w:val="left" w:pos="1418"/>
        </w:tabs>
        <w:spacing w:line="276" w:lineRule="auto"/>
        <w:ind w:left="-567" w:right="-563"/>
        <w:jc w:val="center"/>
        <w:rPr>
          <w:rFonts w:ascii="Dubai" w:hAnsi="Dubai" w:cs="Dubai"/>
          <w:b/>
          <w:bCs/>
        </w:rPr>
      </w:pPr>
    </w:p>
    <w:p w14:paraId="343537C1" w14:textId="77777777" w:rsidR="00C6288C" w:rsidRPr="0086248F" w:rsidRDefault="00C6288C" w:rsidP="00C6288C">
      <w:pPr>
        <w:tabs>
          <w:tab w:val="left" w:pos="1418"/>
        </w:tabs>
        <w:spacing w:line="276" w:lineRule="auto"/>
        <w:ind w:right="-563"/>
        <w:rPr>
          <w:rFonts w:ascii="Dubai" w:hAnsi="Dubai" w:cs="Dubai"/>
          <w:b/>
          <w:bCs/>
        </w:rPr>
      </w:pPr>
    </w:p>
    <w:p w14:paraId="78A8C6B8" w14:textId="77777777" w:rsidR="00C6288C" w:rsidRPr="0086248F" w:rsidRDefault="00C6288C" w:rsidP="00C6288C">
      <w:pPr>
        <w:tabs>
          <w:tab w:val="left" w:pos="1418"/>
        </w:tabs>
        <w:spacing w:line="276" w:lineRule="auto"/>
        <w:ind w:right="-563"/>
        <w:rPr>
          <w:rFonts w:ascii="Dubai" w:hAnsi="Dubai" w:cs="Dubai"/>
          <w:b/>
          <w:bCs/>
        </w:rPr>
      </w:pPr>
    </w:p>
    <w:p w14:paraId="7DDC785A" w14:textId="77777777" w:rsidR="00C6288C" w:rsidRPr="0086248F" w:rsidRDefault="00C6288C" w:rsidP="00C6288C">
      <w:pPr>
        <w:tabs>
          <w:tab w:val="left" w:pos="1418"/>
        </w:tabs>
        <w:spacing w:line="276" w:lineRule="auto"/>
        <w:ind w:right="-563"/>
        <w:rPr>
          <w:rFonts w:ascii="Dubai" w:hAnsi="Dubai" w:cs="Dubai"/>
          <w:b/>
          <w:bCs/>
        </w:rPr>
      </w:pPr>
    </w:p>
    <w:p w14:paraId="39C10BFD" w14:textId="44725DC2" w:rsidR="004A3957" w:rsidRPr="0086248F" w:rsidRDefault="004A3957" w:rsidP="00475516">
      <w:pPr>
        <w:tabs>
          <w:tab w:val="left" w:pos="1418"/>
        </w:tabs>
        <w:spacing w:line="276" w:lineRule="auto"/>
        <w:ind w:right="-563"/>
        <w:rPr>
          <w:rFonts w:ascii="Dubai" w:hAnsi="Dubai" w:cs="Dubai"/>
          <w:b/>
          <w:bCs/>
        </w:rPr>
      </w:pPr>
    </w:p>
    <w:p w14:paraId="40F2600E" w14:textId="77777777" w:rsidR="00970CB8" w:rsidRPr="0086248F" w:rsidRDefault="00970CB8" w:rsidP="00475516">
      <w:pPr>
        <w:tabs>
          <w:tab w:val="left" w:pos="1418"/>
        </w:tabs>
        <w:spacing w:line="276" w:lineRule="auto"/>
        <w:ind w:right="-563"/>
        <w:rPr>
          <w:rFonts w:ascii="Dubai" w:hAnsi="Dubai" w:cs="Dubai"/>
          <w:b/>
          <w:bCs/>
        </w:rPr>
      </w:pPr>
    </w:p>
    <w:p w14:paraId="3838CE71" w14:textId="77777777" w:rsidR="00970CB8" w:rsidRPr="0086248F" w:rsidRDefault="00970CB8" w:rsidP="00475516">
      <w:pPr>
        <w:tabs>
          <w:tab w:val="left" w:pos="1418"/>
        </w:tabs>
        <w:spacing w:line="276" w:lineRule="auto"/>
        <w:ind w:right="-563"/>
        <w:rPr>
          <w:rFonts w:ascii="Dubai" w:hAnsi="Dubai" w:cs="Dubai"/>
          <w:b/>
          <w:bCs/>
        </w:rPr>
      </w:pPr>
    </w:p>
    <w:p w14:paraId="59097EED" w14:textId="77777777" w:rsidR="0048733B" w:rsidRPr="0086248F" w:rsidRDefault="0048733B" w:rsidP="00475516">
      <w:pPr>
        <w:tabs>
          <w:tab w:val="left" w:pos="1418"/>
        </w:tabs>
        <w:spacing w:line="276" w:lineRule="auto"/>
        <w:ind w:right="-563"/>
        <w:rPr>
          <w:rFonts w:ascii="Dubai" w:hAnsi="Dubai" w:cs="Dubai"/>
          <w:b/>
          <w:bCs/>
        </w:rPr>
      </w:pPr>
    </w:p>
    <w:p w14:paraId="031151A6"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lastRenderedPageBreak/>
        <w:t>About Azizi Developments</w:t>
      </w:r>
    </w:p>
    <w:p w14:paraId="4A760F8A" w14:textId="77777777" w:rsidR="00BE6A17" w:rsidRPr="0086248F" w:rsidRDefault="00BE6A17" w:rsidP="00BE6A17">
      <w:pPr>
        <w:spacing w:line="240" w:lineRule="auto"/>
        <w:jc w:val="both"/>
        <w:rPr>
          <w:rFonts w:ascii="Dubai" w:eastAsia="Calibri" w:hAnsi="Dubai" w:cs="Dubai"/>
          <w:sz w:val="20"/>
          <w:szCs w:val="20"/>
        </w:rPr>
      </w:pPr>
      <w:r w:rsidRPr="0086248F">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2E3F10DB" w14:textId="77777777" w:rsidR="00BE6A17" w:rsidRPr="0086248F" w:rsidRDefault="00BE6A17" w:rsidP="00BE6A17">
      <w:pPr>
        <w:spacing w:line="240" w:lineRule="auto"/>
        <w:jc w:val="both"/>
        <w:rPr>
          <w:rFonts w:ascii="Dubai" w:eastAsia="Calibri" w:hAnsi="Dubai" w:cs="Dubai"/>
          <w:sz w:val="20"/>
          <w:szCs w:val="20"/>
        </w:rPr>
      </w:pPr>
      <w:bookmarkStart w:id="0" w:name="_Hlk170472805"/>
      <w:r w:rsidRPr="0086248F">
        <w:rPr>
          <w:rFonts w:ascii="Dubai" w:eastAsia="Calibr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86248F">
        <w:rPr>
          <w:rFonts w:ascii="Dubai" w:eastAsia="Calibri" w:hAnsi="Dubai" w:cs="Dubai"/>
          <w:sz w:val="20"/>
          <w:szCs w:val="20"/>
        </w:rPr>
        <w:t>Furjan</w:t>
      </w:r>
      <w:proofErr w:type="spellEnd"/>
      <w:r w:rsidRPr="0086248F">
        <w:rPr>
          <w:rFonts w:ascii="Dubai" w:eastAsia="Calibri" w:hAnsi="Dubai" w:cs="Dubai"/>
          <w:sz w:val="20"/>
          <w:szCs w:val="20"/>
        </w:rPr>
        <w:t>, Studio City, Sports City and Downtown Jebel Ali.</w:t>
      </w:r>
    </w:p>
    <w:bookmarkEnd w:id="0"/>
    <w:p w14:paraId="4476655E" w14:textId="77777777" w:rsidR="00BE6A17" w:rsidRPr="0086248F" w:rsidRDefault="00BE6A17" w:rsidP="00BE6A17">
      <w:pPr>
        <w:spacing w:line="240" w:lineRule="auto"/>
        <w:rPr>
          <w:rFonts w:ascii="Dubai" w:eastAsia="Calibri" w:hAnsi="Dubai" w:cs="Dubai"/>
          <w:b/>
          <w:bCs/>
          <w:sz w:val="20"/>
          <w:szCs w:val="20"/>
        </w:rPr>
      </w:pPr>
      <w:r w:rsidRPr="0086248F">
        <w:rPr>
          <w:rFonts w:ascii="Dubai" w:eastAsia="Calibri" w:hAnsi="Dubai" w:cs="Dubai"/>
          <w:b/>
          <w:bCs/>
          <w:sz w:val="20"/>
          <w:szCs w:val="20"/>
        </w:rPr>
        <w:t xml:space="preserve">For further information about Azizi Developments, please contact: </w:t>
      </w:r>
    </w:p>
    <w:p w14:paraId="0D1BAFC0"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Tizian H. G. Raab</w:t>
      </w:r>
    </w:p>
    <w:p w14:paraId="7A32221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Head of Public Relations and Communications, CEO’s Office</w:t>
      </w:r>
    </w:p>
    <w:p w14:paraId="705338FA" w14:textId="77777777" w:rsidR="00BE6A17" w:rsidRPr="0086248F" w:rsidRDefault="00BE6A17" w:rsidP="00BE6A17">
      <w:pPr>
        <w:spacing w:line="240" w:lineRule="auto"/>
        <w:rPr>
          <w:rFonts w:ascii="Dubai" w:eastAsia="Calibri" w:hAnsi="Dubai" w:cs="Dubai"/>
          <w:sz w:val="20"/>
          <w:szCs w:val="20"/>
        </w:rPr>
      </w:pPr>
      <w:r w:rsidRPr="0086248F">
        <w:rPr>
          <w:rFonts w:ascii="Dubai" w:eastAsia="Calibri" w:hAnsi="Dubai" w:cs="Dubai"/>
          <w:sz w:val="20"/>
          <w:szCs w:val="20"/>
        </w:rPr>
        <w:t xml:space="preserve">M: +971 55 867 3606 </w:t>
      </w:r>
    </w:p>
    <w:p w14:paraId="0153A8F4" w14:textId="13DB7114" w:rsidR="004B3C90" w:rsidRPr="006B298B" w:rsidRDefault="00BE6A17" w:rsidP="004A3957">
      <w:pPr>
        <w:spacing w:line="240" w:lineRule="auto"/>
        <w:rPr>
          <w:rFonts w:ascii="Dubai" w:hAnsi="Dubai" w:cs="Dubai"/>
          <w:sz w:val="24"/>
          <w:szCs w:val="24"/>
          <w:lang w:val="en-GB"/>
        </w:rPr>
      </w:pPr>
      <w:r w:rsidRPr="0086248F">
        <w:rPr>
          <w:rFonts w:ascii="Dubai" w:eastAsia="Calibri" w:hAnsi="Dubai" w:cs="Dubai"/>
          <w:sz w:val="20"/>
          <w:szCs w:val="20"/>
        </w:rPr>
        <w:t xml:space="preserve">Email: </w:t>
      </w:r>
      <w:hyperlink r:id="rId7" w:history="1">
        <w:r w:rsidRPr="0086248F">
          <w:rPr>
            <w:rStyle w:val="Hyperlink"/>
            <w:rFonts w:ascii="Dubai" w:eastAsia="Calibri" w:hAnsi="Dubai" w:cs="Dubai"/>
            <w:sz w:val="20"/>
            <w:szCs w:val="20"/>
          </w:rPr>
          <w:t>tizian@azizidevelopments.com</w:t>
        </w:r>
      </w:hyperlink>
      <w:r w:rsidRPr="0086248F">
        <w:rPr>
          <w:rFonts w:ascii="Dubai" w:eastAsia="Calibri" w:hAnsi="Dubai" w:cs="Dubai"/>
          <w:sz w:val="20"/>
          <w:szCs w:val="20"/>
        </w:rPr>
        <w:t xml:space="preserve"> </w:t>
      </w:r>
    </w:p>
    <w:sectPr w:rsidR="004B3C90" w:rsidRPr="006B298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00948" w14:textId="77777777" w:rsidR="000A7DD2" w:rsidRPr="0086248F" w:rsidRDefault="000A7DD2" w:rsidP="00033A52">
      <w:pPr>
        <w:spacing w:after="0" w:line="240" w:lineRule="auto"/>
      </w:pPr>
      <w:r w:rsidRPr="0086248F">
        <w:separator/>
      </w:r>
    </w:p>
  </w:endnote>
  <w:endnote w:type="continuationSeparator" w:id="0">
    <w:p w14:paraId="7B330BDA" w14:textId="77777777" w:rsidR="000A7DD2" w:rsidRPr="0086248F" w:rsidRDefault="000A7DD2" w:rsidP="00033A52">
      <w:pPr>
        <w:spacing w:after="0" w:line="240" w:lineRule="auto"/>
      </w:pPr>
      <w:r w:rsidRPr="008624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D2FE6" w14:textId="77777777" w:rsidR="000A7DD2" w:rsidRPr="0086248F" w:rsidRDefault="000A7DD2" w:rsidP="00033A52">
      <w:pPr>
        <w:spacing w:after="0" w:line="240" w:lineRule="auto"/>
      </w:pPr>
      <w:r w:rsidRPr="0086248F">
        <w:separator/>
      </w:r>
    </w:p>
  </w:footnote>
  <w:footnote w:type="continuationSeparator" w:id="0">
    <w:p w14:paraId="01CCFB95" w14:textId="77777777" w:rsidR="000A7DD2" w:rsidRPr="0086248F" w:rsidRDefault="000A7DD2" w:rsidP="00033A52">
      <w:pPr>
        <w:spacing w:after="0" w:line="240" w:lineRule="auto"/>
      </w:pPr>
      <w:r w:rsidRPr="0086248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29C" w14:textId="3EDAB8A7" w:rsidR="00AB36E6" w:rsidRPr="0086248F" w:rsidRDefault="00AB36E6">
    <w:pPr>
      <w:pStyle w:val="Header"/>
    </w:pPr>
    <w:r w:rsidRPr="0086248F">
      <w:rPr>
        <w:noProof/>
      </w:rPr>
      <w:drawing>
        <wp:inline distT="0" distB="0" distL="0" distR="0" wp14:anchorId="2DED4D09" wp14:editId="64185D77">
          <wp:extent cx="1485900" cy="39675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7604" cy="399884"/>
                  </a:xfrm>
                  <a:prstGeom prst="rect">
                    <a:avLst/>
                  </a:prstGeom>
                </pic:spPr>
              </pic:pic>
            </a:graphicData>
          </a:graphic>
        </wp:inline>
      </w:drawing>
    </w:r>
    <w:r w:rsidRPr="0086248F">
      <w:ptab w:relativeTo="margin" w:alignment="center" w:leader="none"/>
    </w:r>
    <w:r w:rsidRPr="0086248F">
      <w:ptab w:relativeTo="margin" w:alignment="right" w:leader="none"/>
    </w:r>
    <w:r w:rsidRPr="0086248F">
      <w:rPr>
        <w:noProof/>
      </w:rPr>
      <w:drawing>
        <wp:inline distT="0" distB="0" distL="0" distR="0" wp14:anchorId="33A2E8A4" wp14:editId="165677F8">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qQUABag2aywAAAA="/>
  </w:docVars>
  <w:rsids>
    <w:rsidRoot w:val="00670B6B"/>
    <w:rsid w:val="00016BC3"/>
    <w:rsid w:val="00022DD4"/>
    <w:rsid w:val="00033A52"/>
    <w:rsid w:val="00033AEE"/>
    <w:rsid w:val="00045193"/>
    <w:rsid w:val="00046579"/>
    <w:rsid w:val="00070939"/>
    <w:rsid w:val="000722F3"/>
    <w:rsid w:val="00074837"/>
    <w:rsid w:val="000800E3"/>
    <w:rsid w:val="00090261"/>
    <w:rsid w:val="000A7DD2"/>
    <w:rsid w:val="000B7007"/>
    <w:rsid w:val="000D2837"/>
    <w:rsid w:val="000D36F3"/>
    <w:rsid w:val="000D6521"/>
    <w:rsid w:val="000F79FA"/>
    <w:rsid w:val="00120D54"/>
    <w:rsid w:val="00132DF3"/>
    <w:rsid w:val="00136306"/>
    <w:rsid w:val="001419A5"/>
    <w:rsid w:val="00147E90"/>
    <w:rsid w:val="00164D02"/>
    <w:rsid w:val="00165F3F"/>
    <w:rsid w:val="00171B83"/>
    <w:rsid w:val="0017204D"/>
    <w:rsid w:val="00173694"/>
    <w:rsid w:val="00182E28"/>
    <w:rsid w:val="00185117"/>
    <w:rsid w:val="00192AE5"/>
    <w:rsid w:val="00197215"/>
    <w:rsid w:val="001A0467"/>
    <w:rsid w:val="001A2B72"/>
    <w:rsid w:val="001B12BE"/>
    <w:rsid w:val="001B2FE7"/>
    <w:rsid w:val="001B31D7"/>
    <w:rsid w:val="001D4BC8"/>
    <w:rsid w:val="001E1F86"/>
    <w:rsid w:val="001F087D"/>
    <w:rsid w:val="001F695A"/>
    <w:rsid w:val="00205C82"/>
    <w:rsid w:val="002171F0"/>
    <w:rsid w:val="00224B3A"/>
    <w:rsid w:val="00234D65"/>
    <w:rsid w:val="0024350A"/>
    <w:rsid w:val="00246451"/>
    <w:rsid w:val="00247F83"/>
    <w:rsid w:val="00262D1D"/>
    <w:rsid w:val="00272E71"/>
    <w:rsid w:val="00273924"/>
    <w:rsid w:val="0027426E"/>
    <w:rsid w:val="002748F7"/>
    <w:rsid w:val="00275675"/>
    <w:rsid w:val="002840EF"/>
    <w:rsid w:val="00290E6C"/>
    <w:rsid w:val="002A1AC5"/>
    <w:rsid w:val="002C041C"/>
    <w:rsid w:val="002C5B56"/>
    <w:rsid w:val="002D1901"/>
    <w:rsid w:val="002D1E5F"/>
    <w:rsid w:val="002E06EE"/>
    <w:rsid w:val="002E1AFD"/>
    <w:rsid w:val="002E7873"/>
    <w:rsid w:val="002F5620"/>
    <w:rsid w:val="002F787E"/>
    <w:rsid w:val="00316545"/>
    <w:rsid w:val="00316C55"/>
    <w:rsid w:val="00320A74"/>
    <w:rsid w:val="00323460"/>
    <w:rsid w:val="00330CC4"/>
    <w:rsid w:val="00340F19"/>
    <w:rsid w:val="00345388"/>
    <w:rsid w:val="00345676"/>
    <w:rsid w:val="00346585"/>
    <w:rsid w:val="00351409"/>
    <w:rsid w:val="00351CC3"/>
    <w:rsid w:val="00375A4A"/>
    <w:rsid w:val="00382314"/>
    <w:rsid w:val="00383275"/>
    <w:rsid w:val="00384B7E"/>
    <w:rsid w:val="003907D2"/>
    <w:rsid w:val="00391019"/>
    <w:rsid w:val="00391B03"/>
    <w:rsid w:val="00395FD4"/>
    <w:rsid w:val="003965A1"/>
    <w:rsid w:val="00396C4A"/>
    <w:rsid w:val="003A63EB"/>
    <w:rsid w:val="003B352F"/>
    <w:rsid w:val="003B653E"/>
    <w:rsid w:val="003C12DD"/>
    <w:rsid w:val="003C54F3"/>
    <w:rsid w:val="003C6C7F"/>
    <w:rsid w:val="003D13EE"/>
    <w:rsid w:val="003D2F58"/>
    <w:rsid w:val="003D6294"/>
    <w:rsid w:val="003D7D62"/>
    <w:rsid w:val="003E1BDE"/>
    <w:rsid w:val="003F2815"/>
    <w:rsid w:val="0040442A"/>
    <w:rsid w:val="0043095E"/>
    <w:rsid w:val="00435F4C"/>
    <w:rsid w:val="004711B0"/>
    <w:rsid w:val="004742C0"/>
    <w:rsid w:val="00475516"/>
    <w:rsid w:val="0048733B"/>
    <w:rsid w:val="004933DA"/>
    <w:rsid w:val="004956F4"/>
    <w:rsid w:val="00497575"/>
    <w:rsid w:val="004A3957"/>
    <w:rsid w:val="004A4604"/>
    <w:rsid w:val="004A72C9"/>
    <w:rsid w:val="004B24F6"/>
    <w:rsid w:val="004B3C90"/>
    <w:rsid w:val="004B78DA"/>
    <w:rsid w:val="004C3DD9"/>
    <w:rsid w:val="004D5D1A"/>
    <w:rsid w:val="004E39A8"/>
    <w:rsid w:val="004F3C43"/>
    <w:rsid w:val="004F52AF"/>
    <w:rsid w:val="005022DC"/>
    <w:rsid w:val="005035D9"/>
    <w:rsid w:val="00504756"/>
    <w:rsid w:val="00504AE9"/>
    <w:rsid w:val="0050574E"/>
    <w:rsid w:val="005074D8"/>
    <w:rsid w:val="00526509"/>
    <w:rsid w:val="005307D4"/>
    <w:rsid w:val="005400AD"/>
    <w:rsid w:val="00540C33"/>
    <w:rsid w:val="00556FFB"/>
    <w:rsid w:val="00562C77"/>
    <w:rsid w:val="00563CC4"/>
    <w:rsid w:val="005653D4"/>
    <w:rsid w:val="00582DEE"/>
    <w:rsid w:val="00585795"/>
    <w:rsid w:val="00586D42"/>
    <w:rsid w:val="0058725A"/>
    <w:rsid w:val="00591525"/>
    <w:rsid w:val="005937F9"/>
    <w:rsid w:val="005C7BEE"/>
    <w:rsid w:val="00600D75"/>
    <w:rsid w:val="00601301"/>
    <w:rsid w:val="006147B3"/>
    <w:rsid w:val="00616027"/>
    <w:rsid w:val="00616355"/>
    <w:rsid w:val="00627A2E"/>
    <w:rsid w:val="00633385"/>
    <w:rsid w:val="00633A9A"/>
    <w:rsid w:val="00640ED8"/>
    <w:rsid w:val="00650648"/>
    <w:rsid w:val="00650C5B"/>
    <w:rsid w:val="00665D2B"/>
    <w:rsid w:val="006661DC"/>
    <w:rsid w:val="00667FC3"/>
    <w:rsid w:val="00670B6B"/>
    <w:rsid w:val="006804CB"/>
    <w:rsid w:val="00686D59"/>
    <w:rsid w:val="00694539"/>
    <w:rsid w:val="00697A0D"/>
    <w:rsid w:val="006B298B"/>
    <w:rsid w:val="006B311D"/>
    <w:rsid w:val="006B53C3"/>
    <w:rsid w:val="006B72F0"/>
    <w:rsid w:val="006B7A58"/>
    <w:rsid w:val="006C35C3"/>
    <w:rsid w:val="006D02E5"/>
    <w:rsid w:val="00710C08"/>
    <w:rsid w:val="00725703"/>
    <w:rsid w:val="00735598"/>
    <w:rsid w:val="00750C34"/>
    <w:rsid w:val="0075201D"/>
    <w:rsid w:val="00753139"/>
    <w:rsid w:val="0075329A"/>
    <w:rsid w:val="00753449"/>
    <w:rsid w:val="0075718D"/>
    <w:rsid w:val="0076082E"/>
    <w:rsid w:val="0076310C"/>
    <w:rsid w:val="0076463C"/>
    <w:rsid w:val="00770061"/>
    <w:rsid w:val="007724DB"/>
    <w:rsid w:val="00780D89"/>
    <w:rsid w:val="0078181B"/>
    <w:rsid w:val="00794061"/>
    <w:rsid w:val="007B1B17"/>
    <w:rsid w:val="007B5345"/>
    <w:rsid w:val="007C1B98"/>
    <w:rsid w:val="007D03AF"/>
    <w:rsid w:val="007D274B"/>
    <w:rsid w:val="007D42D9"/>
    <w:rsid w:val="007E2DEA"/>
    <w:rsid w:val="007F705A"/>
    <w:rsid w:val="00802D15"/>
    <w:rsid w:val="00806B2A"/>
    <w:rsid w:val="00811BBD"/>
    <w:rsid w:val="00825C60"/>
    <w:rsid w:val="0082792E"/>
    <w:rsid w:val="0084081E"/>
    <w:rsid w:val="00846B8D"/>
    <w:rsid w:val="00847AF9"/>
    <w:rsid w:val="0086248F"/>
    <w:rsid w:val="00863A61"/>
    <w:rsid w:val="008A049B"/>
    <w:rsid w:val="008B437B"/>
    <w:rsid w:val="008C66AD"/>
    <w:rsid w:val="008D4947"/>
    <w:rsid w:val="008D7105"/>
    <w:rsid w:val="00902228"/>
    <w:rsid w:val="00903951"/>
    <w:rsid w:val="00903FA5"/>
    <w:rsid w:val="00916B30"/>
    <w:rsid w:val="00923EDE"/>
    <w:rsid w:val="00932E39"/>
    <w:rsid w:val="00934101"/>
    <w:rsid w:val="00941E00"/>
    <w:rsid w:val="00946335"/>
    <w:rsid w:val="00950DBC"/>
    <w:rsid w:val="00966B75"/>
    <w:rsid w:val="00967DFA"/>
    <w:rsid w:val="00970CB8"/>
    <w:rsid w:val="00975422"/>
    <w:rsid w:val="009768AE"/>
    <w:rsid w:val="00976E24"/>
    <w:rsid w:val="00977385"/>
    <w:rsid w:val="009929F0"/>
    <w:rsid w:val="0099423F"/>
    <w:rsid w:val="009C1A7B"/>
    <w:rsid w:val="009D06B8"/>
    <w:rsid w:val="009D12AD"/>
    <w:rsid w:val="009D20DC"/>
    <w:rsid w:val="009E0D29"/>
    <w:rsid w:val="009E378F"/>
    <w:rsid w:val="009E5770"/>
    <w:rsid w:val="009E6A62"/>
    <w:rsid w:val="00A03DA1"/>
    <w:rsid w:val="00A046DB"/>
    <w:rsid w:val="00A10CB4"/>
    <w:rsid w:val="00A21FA6"/>
    <w:rsid w:val="00A352B1"/>
    <w:rsid w:val="00A42986"/>
    <w:rsid w:val="00A61D85"/>
    <w:rsid w:val="00A63244"/>
    <w:rsid w:val="00A73D6C"/>
    <w:rsid w:val="00A80EAA"/>
    <w:rsid w:val="00A967AD"/>
    <w:rsid w:val="00AA2F02"/>
    <w:rsid w:val="00AA42A7"/>
    <w:rsid w:val="00AA4F75"/>
    <w:rsid w:val="00AA58F6"/>
    <w:rsid w:val="00AB36E6"/>
    <w:rsid w:val="00AE2F49"/>
    <w:rsid w:val="00AE4D53"/>
    <w:rsid w:val="00AE6261"/>
    <w:rsid w:val="00B03865"/>
    <w:rsid w:val="00B05EE5"/>
    <w:rsid w:val="00B15393"/>
    <w:rsid w:val="00B16A60"/>
    <w:rsid w:val="00B329CC"/>
    <w:rsid w:val="00B42881"/>
    <w:rsid w:val="00B43B4A"/>
    <w:rsid w:val="00B44E15"/>
    <w:rsid w:val="00B50C3D"/>
    <w:rsid w:val="00B627DC"/>
    <w:rsid w:val="00B76898"/>
    <w:rsid w:val="00B80056"/>
    <w:rsid w:val="00BA2080"/>
    <w:rsid w:val="00BB452C"/>
    <w:rsid w:val="00BC127D"/>
    <w:rsid w:val="00BC3630"/>
    <w:rsid w:val="00BC78B9"/>
    <w:rsid w:val="00BD048F"/>
    <w:rsid w:val="00BE10DF"/>
    <w:rsid w:val="00BE6A17"/>
    <w:rsid w:val="00BF1B63"/>
    <w:rsid w:val="00C13AFA"/>
    <w:rsid w:val="00C175F7"/>
    <w:rsid w:val="00C52298"/>
    <w:rsid w:val="00C616BD"/>
    <w:rsid w:val="00C6288C"/>
    <w:rsid w:val="00C632B1"/>
    <w:rsid w:val="00C659DE"/>
    <w:rsid w:val="00C7502A"/>
    <w:rsid w:val="00C76274"/>
    <w:rsid w:val="00C81A02"/>
    <w:rsid w:val="00C85C4C"/>
    <w:rsid w:val="00C94982"/>
    <w:rsid w:val="00C9551F"/>
    <w:rsid w:val="00CA512B"/>
    <w:rsid w:val="00CB0CE3"/>
    <w:rsid w:val="00CB1692"/>
    <w:rsid w:val="00CE24BA"/>
    <w:rsid w:val="00CE5404"/>
    <w:rsid w:val="00CF0EC6"/>
    <w:rsid w:val="00D011C5"/>
    <w:rsid w:val="00D05646"/>
    <w:rsid w:val="00D140B9"/>
    <w:rsid w:val="00D2078E"/>
    <w:rsid w:val="00D22494"/>
    <w:rsid w:val="00D235F7"/>
    <w:rsid w:val="00D26660"/>
    <w:rsid w:val="00D2754A"/>
    <w:rsid w:val="00D36F04"/>
    <w:rsid w:val="00D46C1E"/>
    <w:rsid w:val="00D509BB"/>
    <w:rsid w:val="00D602E3"/>
    <w:rsid w:val="00D61DE2"/>
    <w:rsid w:val="00D633D6"/>
    <w:rsid w:val="00D7384E"/>
    <w:rsid w:val="00D83AD0"/>
    <w:rsid w:val="00D914CB"/>
    <w:rsid w:val="00DB1AA3"/>
    <w:rsid w:val="00DE6EF3"/>
    <w:rsid w:val="00DF40E6"/>
    <w:rsid w:val="00E218B8"/>
    <w:rsid w:val="00E35820"/>
    <w:rsid w:val="00E36CC1"/>
    <w:rsid w:val="00E469F3"/>
    <w:rsid w:val="00E60A9D"/>
    <w:rsid w:val="00E66D2B"/>
    <w:rsid w:val="00E81FBE"/>
    <w:rsid w:val="00E93CB3"/>
    <w:rsid w:val="00E94394"/>
    <w:rsid w:val="00EA33B1"/>
    <w:rsid w:val="00EB4928"/>
    <w:rsid w:val="00EC5032"/>
    <w:rsid w:val="00ED2957"/>
    <w:rsid w:val="00EE368E"/>
    <w:rsid w:val="00EE3A4E"/>
    <w:rsid w:val="00EF2230"/>
    <w:rsid w:val="00EF5B03"/>
    <w:rsid w:val="00F23C67"/>
    <w:rsid w:val="00F25A74"/>
    <w:rsid w:val="00F32CEC"/>
    <w:rsid w:val="00F45ECA"/>
    <w:rsid w:val="00F5115B"/>
    <w:rsid w:val="00F644E7"/>
    <w:rsid w:val="00F82781"/>
    <w:rsid w:val="00F9371B"/>
    <w:rsid w:val="00FB2860"/>
    <w:rsid w:val="00FB46D4"/>
    <w:rsid w:val="00FC7569"/>
    <w:rsid w:val="00FD48F7"/>
    <w:rsid w:val="00FD545E"/>
    <w:rsid w:val="00FF180A"/>
    <w:rsid w:val="00FF3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lang w:val="en-A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95457">
      <w:bodyDiv w:val="1"/>
      <w:marLeft w:val="0"/>
      <w:marRight w:val="0"/>
      <w:marTop w:val="0"/>
      <w:marBottom w:val="0"/>
      <w:divBdr>
        <w:top w:val="none" w:sz="0" w:space="0" w:color="auto"/>
        <w:left w:val="none" w:sz="0" w:space="0" w:color="auto"/>
        <w:bottom w:val="none" w:sz="0" w:space="0" w:color="auto"/>
        <w:right w:val="none" w:sz="0" w:space="0" w:color="auto"/>
      </w:divBdr>
    </w:div>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755439314">
      <w:bodyDiv w:val="1"/>
      <w:marLeft w:val="0"/>
      <w:marRight w:val="0"/>
      <w:marTop w:val="0"/>
      <w:marBottom w:val="0"/>
      <w:divBdr>
        <w:top w:val="none" w:sz="0" w:space="0" w:color="auto"/>
        <w:left w:val="none" w:sz="0" w:space="0" w:color="auto"/>
        <w:bottom w:val="none" w:sz="0" w:space="0" w:color="auto"/>
        <w:right w:val="none" w:sz="0" w:space="0" w:color="auto"/>
      </w:divBdr>
      <w:divsChild>
        <w:div w:id="43258125">
          <w:marLeft w:val="0"/>
          <w:marRight w:val="0"/>
          <w:marTop w:val="0"/>
          <w:marBottom w:val="0"/>
          <w:divBdr>
            <w:top w:val="none" w:sz="0" w:space="0" w:color="auto"/>
            <w:left w:val="none" w:sz="0" w:space="0" w:color="auto"/>
            <w:bottom w:val="none" w:sz="0" w:space="0" w:color="auto"/>
            <w:right w:val="none" w:sz="0" w:space="0" w:color="auto"/>
          </w:divBdr>
          <w:divsChild>
            <w:div w:id="1377242887">
              <w:marLeft w:val="0"/>
              <w:marRight w:val="0"/>
              <w:marTop w:val="0"/>
              <w:marBottom w:val="0"/>
              <w:divBdr>
                <w:top w:val="none" w:sz="0" w:space="0" w:color="auto"/>
                <w:left w:val="none" w:sz="0" w:space="0" w:color="auto"/>
                <w:bottom w:val="none" w:sz="0" w:space="0" w:color="auto"/>
                <w:right w:val="none" w:sz="0" w:space="0" w:color="auto"/>
              </w:divBdr>
              <w:divsChild>
                <w:div w:id="1856311146">
                  <w:marLeft w:val="0"/>
                  <w:marRight w:val="0"/>
                  <w:marTop w:val="0"/>
                  <w:marBottom w:val="0"/>
                  <w:divBdr>
                    <w:top w:val="none" w:sz="0" w:space="0" w:color="auto"/>
                    <w:left w:val="none" w:sz="0" w:space="0" w:color="auto"/>
                    <w:bottom w:val="none" w:sz="0" w:space="0" w:color="auto"/>
                    <w:right w:val="none" w:sz="0" w:space="0" w:color="auto"/>
                  </w:divBdr>
                  <w:divsChild>
                    <w:div w:id="15506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 w:id="212253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A8E34-799B-4EFE-AFF4-0A47DB03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1257</Words>
  <Characters>7169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2024-09-28T19:18:00Z</dcterms:created>
  <dcterms:modified xsi:type="dcterms:W3CDTF">2024-09-28T19:18:00Z</dcterms:modified>
  <cp:category/>
</cp:coreProperties>
</file>